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A9EB" w14:textId="171D9AFC" w:rsidR="00554E7C" w:rsidRPr="00F63E4C" w:rsidRDefault="00F63E4C" w:rsidP="00F63E4C">
      <w:pPr>
        <w:spacing w:after="120"/>
        <w:ind w:right="144"/>
        <w:contextualSpacing/>
        <w:jc w:val="center"/>
        <w:textAlignment w:val="center"/>
        <w:rPr>
          <w:rFonts w:eastAsia="Calibri" w:cstheme="minorHAnsi"/>
          <w:sz w:val="28"/>
          <w:szCs w:val="28"/>
        </w:rPr>
      </w:pPr>
      <w:bookmarkStart w:id="0" w:name="_Hlk21619715"/>
      <w:r w:rsidRPr="00554827">
        <w:rPr>
          <w:rFonts w:eastAsia="Arial" w:cstheme="minorHAnsi"/>
          <w:b/>
          <w:sz w:val="28"/>
          <w:szCs w:val="28"/>
        </w:rPr>
        <w:t>Unitarian Universalist Society</w:t>
      </w:r>
      <w:r w:rsidRPr="00554827">
        <w:rPr>
          <w:rFonts w:eastAsia="Arial" w:cstheme="minorHAnsi"/>
          <w:b/>
          <w:sz w:val="28"/>
          <w:szCs w:val="28"/>
        </w:rPr>
        <w:br/>
        <w:t>Board of Trustees</w:t>
      </w:r>
      <w:r w:rsidRPr="00554827">
        <w:rPr>
          <w:rFonts w:eastAsia="Arial" w:cstheme="minorHAnsi"/>
          <w:b/>
          <w:sz w:val="28"/>
          <w:szCs w:val="28"/>
        </w:rPr>
        <w:br/>
        <w:t xml:space="preserve">REGULAR MEETING </w:t>
      </w:r>
      <w:r>
        <w:rPr>
          <w:rFonts w:eastAsia="Arial" w:cstheme="minorHAnsi"/>
          <w:b/>
          <w:sz w:val="28"/>
          <w:szCs w:val="28"/>
        </w:rPr>
        <w:t>MINUTES</w:t>
      </w:r>
      <w:r w:rsidRPr="00554827">
        <w:rPr>
          <w:rFonts w:eastAsia="Arial" w:cstheme="minorHAnsi"/>
          <w:b/>
          <w:sz w:val="28"/>
          <w:szCs w:val="28"/>
        </w:rPr>
        <w:t xml:space="preserve"> – </w:t>
      </w:r>
      <w:r>
        <w:rPr>
          <w:rFonts w:eastAsia="Arial" w:cstheme="minorHAnsi"/>
          <w:b/>
          <w:sz w:val="28"/>
          <w:szCs w:val="28"/>
        </w:rPr>
        <w:t xml:space="preserve">November </w:t>
      </w:r>
      <w:r w:rsidRPr="00554827">
        <w:rPr>
          <w:rFonts w:eastAsia="Arial" w:cstheme="minorHAnsi"/>
          <w:b/>
          <w:sz w:val="28"/>
          <w:szCs w:val="28"/>
        </w:rPr>
        <w:t>1</w:t>
      </w:r>
      <w:r>
        <w:rPr>
          <w:rFonts w:eastAsia="Arial" w:cstheme="minorHAnsi"/>
          <w:b/>
          <w:sz w:val="28"/>
          <w:szCs w:val="28"/>
        </w:rPr>
        <w:t xml:space="preserve">3, </w:t>
      </w:r>
      <w:r w:rsidRPr="00554827">
        <w:rPr>
          <w:rFonts w:eastAsia="Arial" w:cstheme="minorHAnsi"/>
          <w:b/>
          <w:sz w:val="28"/>
          <w:szCs w:val="28"/>
        </w:rPr>
        <w:t>2019</w:t>
      </w:r>
      <w:r w:rsidR="00554E7C" w:rsidRPr="003657E8">
        <w:rPr>
          <w:rFonts w:cstheme="minorHAnsi"/>
          <w:b/>
          <w:sz w:val="28"/>
        </w:rPr>
        <w:br/>
      </w:r>
    </w:p>
    <w:p w14:paraId="726D69BF" w14:textId="4AFFDFDA" w:rsidR="00554E7C" w:rsidRPr="00554E7C" w:rsidRDefault="00554E7C" w:rsidP="00554E7C">
      <w:pPr>
        <w:jc w:val="center"/>
        <w:rPr>
          <w:rFonts w:cstheme="minorHAnsi"/>
          <w:b/>
          <w:sz w:val="28"/>
        </w:rPr>
      </w:pPr>
      <w:r w:rsidRPr="003657E8">
        <w:rPr>
          <w:rFonts w:eastAsia="Calibri" w:cstheme="minorHAnsi"/>
        </w:rPr>
        <w:t>Board meeting minutes are available on the website or can be requested from the UUS administrator.</w:t>
      </w:r>
    </w:p>
    <w:p w14:paraId="6FDBFF9B" w14:textId="576B4742" w:rsidR="00CF1C6C" w:rsidRDefault="00CF1C6C" w:rsidP="00CF1C6C"/>
    <w:p w14:paraId="35E460C0" w14:textId="62B5F3E2" w:rsidR="00554E7C" w:rsidRDefault="00B568CE" w:rsidP="006A6A86">
      <w:pPr>
        <w:tabs>
          <w:tab w:val="left" w:pos="1140"/>
        </w:tabs>
        <w:ind w:left="1350" w:right="-270" w:hanging="1350"/>
        <w:contextualSpacing/>
        <w:rPr>
          <w:rFonts w:eastAsia="Calibri" w:cstheme="minorHAnsi"/>
        </w:rPr>
      </w:pPr>
      <w:r>
        <w:rPr>
          <w:rFonts w:cstheme="minorHAnsi"/>
          <w:b/>
        </w:rPr>
        <w:t>Present</w:t>
      </w:r>
      <w:r w:rsidRPr="00934C88">
        <w:rPr>
          <w:rFonts w:cstheme="minorHAnsi"/>
          <w:b/>
        </w:rPr>
        <w:t xml:space="preserve">: </w:t>
      </w:r>
      <w:r w:rsidRPr="00934C88">
        <w:rPr>
          <w:rFonts w:cstheme="minorHAnsi"/>
        </w:rPr>
        <w:tab/>
      </w:r>
      <w:r w:rsidRPr="00934C88">
        <w:rPr>
          <w:rFonts w:cstheme="minorHAnsi"/>
        </w:rPr>
        <w:tab/>
      </w:r>
      <w:r w:rsidRPr="00934C88">
        <w:rPr>
          <w:rFonts w:cstheme="minorHAnsi"/>
        </w:rPr>
        <w:tab/>
        <w:t xml:space="preserve">Amy Fretz (President), Joe Rasmussen </w:t>
      </w:r>
      <w:r w:rsidRPr="00934C88">
        <w:rPr>
          <w:rFonts w:eastAsia="Times New Roman,Batang" w:cstheme="minorHAnsi"/>
        </w:rPr>
        <w:t xml:space="preserve">(Vice-President), </w:t>
      </w:r>
      <w:r w:rsidRPr="00934C88">
        <w:rPr>
          <w:rFonts w:cstheme="minorHAnsi"/>
        </w:rPr>
        <w:t>Jane DeWitt</w:t>
      </w:r>
      <w:r w:rsidRPr="00934C88">
        <w:rPr>
          <w:rFonts w:eastAsia="Times New Roman,Batang" w:cstheme="minorHAnsi"/>
        </w:rPr>
        <w:t xml:space="preserve"> (Past-President)</w:t>
      </w:r>
      <w:r w:rsidRPr="00934C88">
        <w:rPr>
          <w:rFonts w:cstheme="minorHAnsi"/>
        </w:rPr>
        <w:t xml:space="preserve">, Chris </w:t>
      </w:r>
      <w:r>
        <w:rPr>
          <w:rFonts w:cstheme="minorHAnsi"/>
        </w:rPr>
        <w:tab/>
      </w:r>
      <w:r>
        <w:rPr>
          <w:rFonts w:cstheme="minorHAnsi"/>
        </w:rPr>
        <w:tab/>
      </w:r>
      <w:r w:rsidRPr="00934C88">
        <w:rPr>
          <w:rFonts w:cstheme="minorHAnsi"/>
        </w:rPr>
        <w:t xml:space="preserve">Rode (Treasurer), Allison Bettine (Secretary), </w:t>
      </w:r>
      <w:r w:rsidR="006A6A86" w:rsidRPr="00554827">
        <w:rPr>
          <w:rFonts w:cstheme="minorHAnsi"/>
        </w:rPr>
        <w:t>John Raley (Finance Trustee</w:t>
      </w:r>
      <w:r w:rsidR="006A6A86">
        <w:rPr>
          <w:rFonts w:cstheme="minorHAnsi"/>
        </w:rPr>
        <w:t xml:space="preserve">), </w:t>
      </w:r>
      <w:r w:rsidRPr="00934C88">
        <w:rPr>
          <w:rFonts w:cstheme="minorHAnsi"/>
        </w:rPr>
        <w:t>Michael Honey-</w:t>
      </w:r>
      <w:r w:rsidR="006A6A86">
        <w:rPr>
          <w:rFonts w:cstheme="minorHAnsi"/>
        </w:rPr>
        <w:tab/>
      </w:r>
      <w:r w:rsidRPr="00934C88">
        <w:rPr>
          <w:rFonts w:cstheme="minorHAnsi"/>
        </w:rPr>
        <w:t xml:space="preserve">Arcement (Trustee), Paul Pomrehn </w:t>
      </w:r>
      <w:r w:rsidR="006A6A86">
        <w:rPr>
          <w:rFonts w:cstheme="minorHAnsi"/>
        </w:rPr>
        <w:t>(</w:t>
      </w:r>
      <w:r w:rsidRPr="00934C88">
        <w:rPr>
          <w:rFonts w:cstheme="minorHAnsi"/>
        </w:rPr>
        <w:t>Trustee), Colleen Higgins (Trustee),</w:t>
      </w:r>
      <w:r w:rsidR="00554E7C">
        <w:rPr>
          <w:rFonts w:cstheme="minorHAnsi"/>
        </w:rPr>
        <w:t xml:space="preserve"> and</w:t>
      </w:r>
      <w:r w:rsidRPr="00934C88">
        <w:rPr>
          <w:rFonts w:cstheme="minorHAnsi"/>
        </w:rPr>
        <w:t xml:space="preserve"> </w:t>
      </w:r>
      <w:bookmarkStart w:id="1" w:name="_Hlk8297720"/>
      <w:r w:rsidR="00554E7C" w:rsidRPr="003657E8">
        <w:rPr>
          <w:rFonts w:eastAsia="Calibri" w:cstheme="minorHAnsi"/>
        </w:rPr>
        <w:t xml:space="preserve">Rev. Diane Dowgiert </w:t>
      </w:r>
      <w:r w:rsidR="006A6A86">
        <w:rPr>
          <w:rFonts w:eastAsia="Calibri" w:cstheme="minorHAnsi"/>
        </w:rPr>
        <w:tab/>
      </w:r>
      <w:r w:rsidR="00554E7C" w:rsidRPr="003657E8">
        <w:rPr>
          <w:rFonts w:eastAsia="Calibri" w:cstheme="minorHAnsi"/>
        </w:rPr>
        <w:t>(Ex-officio)</w:t>
      </w:r>
    </w:p>
    <w:p w14:paraId="57D50FF4" w14:textId="2F7BAAE8" w:rsidR="00B568CE" w:rsidRPr="00934C88" w:rsidRDefault="00B568CE" w:rsidP="00554E7C">
      <w:pPr>
        <w:tabs>
          <w:tab w:val="left" w:pos="1140"/>
        </w:tabs>
        <w:ind w:left="1152" w:right="-720" w:hanging="1152"/>
        <w:contextualSpacing/>
        <w:rPr>
          <w:rFonts w:cstheme="minorHAnsi"/>
        </w:rPr>
      </w:pPr>
      <w:r>
        <w:rPr>
          <w:rFonts w:cstheme="minorHAnsi"/>
          <w:b/>
        </w:rPr>
        <w:t>Absent</w:t>
      </w:r>
      <w:r w:rsidRPr="00934C88">
        <w:rPr>
          <w:rFonts w:cstheme="minorHAnsi"/>
          <w:b/>
        </w:rPr>
        <w:t xml:space="preserve">: </w:t>
      </w:r>
      <w:r w:rsidRPr="00934C88">
        <w:rPr>
          <w:rFonts w:cstheme="minorHAnsi"/>
        </w:rPr>
        <w:tab/>
      </w:r>
      <w:r w:rsidRPr="00934C88">
        <w:rPr>
          <w:rFonts w:cstheme="minorHAnsi"/>
        </w:rPr>
        <w:tab/>
      </w:r>
      <w:r w:rsidRPr="00934C88">
        <w:rPr>
          <w:rFonts w:cstheme="minorHAnsi"/>
        </w:rPr>
        <w:tab/>
      </w:r>
      <w:bookmarkEnd w:id="1"/>
      <w:r w:rsidR="00554E7C">
        <w:rPr>
          <w:rFonts w:cstheme="minorHAnsi"/>
        </w:rPr>
        <w:t>none</w:t>
      </w:r>
    </w:p>
    <w:p w14:paraId="3CC14A2C" w14:textId="28461BA2" w:rsidR="00B568CE" w:rsidRDefault="00B568CE" w:rsidP="00CF1C6C">
      <w:pPr>
        <w:rPr>
          <w:color w:val="000000" w:themeColor="text1"/>
        </w:rPr>
      </w:pPr>
      <w:r>
        <w:rPr>
          <w:b/>
        </w:rPr>
        <w:t>Guests:</w:t>
      </w:r>
      <w:r>
        <w:rPr>
          <w:b/>
        </w:rPr>
        <w:tab/>
      </w:r>
      <w:r w:rsidR="00CD39BB" w:rsidRPr="00CD39BB">
        <w:t xml:space="preserve">Jerry </w:t>
      </w:r>
      <w:r w:rsidR="007A22D2">
        <w:rPr>
          <w:color w:val="000000" w:themeColor="text1"/>
        </w:rPr>
        <w:t>Wetlaufer</w:t>
      </w:r>
      <w:r w:rsidR="006A6A86">
        <w:rPr>
          <w:color w:val="000000" w:themeColor="text1"/>
        </w:rPr>
        <w:t xml:space="preserve"> (Ministerial Search Committee Member)</w:t>
      </w:r>
    </w:p>
    <w:p w14:paraId="009764BA" w14:textId="77777777" w:rsidR="00554E7C" w:rsidRPr="003841D2" w:rsidRDefault="00554E7C" w:rsidP="00CF1C6C">
      <w:pPr>
        <w:rPr>
          <w:b/>
        </w:rPr>
      </w:pPr>
    </w:p>
    <w:p w14:paraId="6DEF5F49" w14:textId="3658411A" w:rsidR="00B568CE" w:rsidRDefault="00554E7C" w:rsidP="00554E7C">
      <w:pPr>
        <w:jc w:val="center"/>
        <w:rPr>
          <w:rFonts w:eastAsia="Times New Roman" w:cstheme="minorHAnsi"/>
          <w:color w:val="000000"/>
          <w:kern w:val="2"/>
          <w:lang w:eastAsia="ko-KR"/>
        </w:rPr>
      </w:pPr>
      <w:r w:rsidRPr="003657E8">
        <w:rPr>
          <w:rFonts w:eastAsia="Times New Roman" w:cstheme="minorHAnsi"/>
          <w:color w:val="000000"/>
          <w:kern w:val="2"/>
          <w:lang w:eastAsia="ko-KR"/>
        </w:rPr>
        <w:t>Board President Fretz called the meeting to order at 6:</w:t>
      </w:r>
      <w:r>
        <w:rPr>
          <w:rFonts w:eastAsia="Times New Roman" w:cstheme="minorHAnsi"/>
          <w:color w:val="000000"/>
          <w:kern w:val="2"/>
          <w:lang w:eastAsia="ko-KR"/>
        </w:rPr>
        <w:t>3</w:t>
      </w:r>
      <w:r w:rsidRPr="003657E8">
        <w:rPr>
          <w:rFonts w:eastAsia="Times New Roman" w:cstheme="minorHAnsi"/>
          <w:color w:val="000000"/>
          <w:kern w:val="2"/>
          <w:lang w:eastAsia="ko-KR"/>
        </w:rPr>
        <w:t xml:space="preserve">0 p.m. </w:t>
      </w:r>
      <w:r>
        <w:t xml:space="preserve">Higgins </w:t>
      </w:r>
      <w:r w:rsidRPr="003657E8">
        <w:rPr>
          <w:rFonts w:eastAsia="Times New Roman" w:cstheme="minorHAnsi"/>
          <w:color w:val="000000"/>
          <w:kern w:val="2"/>
          <w:lang w:eastAsia="ko-KR"/>
        </w:rPr>
        <w:t>provided opening words.</w:t>
      </w:r>
    </w:p>
    <w:p w14:paraId="28C3853D" w14:textId="77777777" w:rsidR="00554E7C" w:rsidRDefault="00554E7C" w:rsidP="00833C1D"/>
    <w:p w14:paraId="0D31AD30" w14:textId="77777777" w:rsidR="006A6A86" w:rsidRDefault="00554E7C" w:rsidP="00554E7C">
      <w:pPr>
        <w:tabs>
          <w:tab w:val="left" w:pos="1280"/>
        </w:tabs>
        <w:spacing w:after="120"/>
        <w:contextualSpacing/>
        <w:rPr>
          <w:rFonts w:eastAsia="Arial" w:cstheme="minorHAnsi"/>
          <w:color w:val="000000"/>
          <w:kern w:val="2"/>
          <w:lang w:eastAsia="ko-KR"/>
        </w:rPr>
      </w:pPr>
      <w:r w:rsidRPr="003657E8">
        <w:rPr>
          <w:rFonts w:cstheme="minorHAnsi"/>
          <w:b/>
        </w:rPr>
        <w:t>Consent Agenda &amp; Announcements:</w:t>
      </w:r>
      <w:r w:rsidRPr="003657E8">
        <w:rPr>
          <w:rFonts w:cstheme="minorHAnsi"/>
        </w:rPr>
        <w:t xml:space="preserve"> </w:t>
      </w:r>
      <w:r w:rsidRPr="003657E8">
        <w:rPr>
          <w:rFonts w:eastAsia="Arial" w:cstheme="minorHAnsi"/>
          <w:color w:val="000000"/>
          <w:kern w:val="2"/>
          <w:lang w:eastAsia="ko-KR"/>
        </w:rPr>
        <w:t xml:space="preserve"> Consent agenda and other items are uploaded to Dropbox for Board review prior to the meeting.</w:t>
      </w:r>
      <w:r>
        <w:rPr>
          <w:rFonts w:eastAsia="Arial" w:cstheme="minorHAnsi"/>
          <w:color w:val="000000"/>
          <w:kern w:val="2"/>
          <w:lang w:eastAsia="ko-KR"/>
        </w:rPr>
        <w:t xml:space="preserve"> </w:t>
      </w:r>
    </w:p>
    <w:p w14:paraId="7F8B9C3B" w14:textId="77777777" w:rsidR="006A6A86" w:rsidRDefault="006A6A86" w:rsidP="00554E7C">
      <w:pPr>
        <w:tabs>
          <w:tab w:val="left" w:pos="1280"/>
        </w:tabs>
        <w:spacing w:after="120"/>
        <w:contextualSpacing/>
        <w:rPr>
          <w:rFonts w:eastAsia="Arial" w:cstheme="minorHAnsi"/>
          <w:color w:val="000000"/>
          <w:kern w:val="2"/>
          <w:lang w:eastAsia="ko-KR"/>
        </w:rPr>
      </w:pPr>
    </w:p>
    <w:p w14:paraId="0E0D5308" w14:textId="45CDB453" w:rsidR="00833C1D" w:rsidRDefault="00833C1D" w:rsidP="006A6A86">
      <w:pPr>
        <w:tabs>
          <w:tab w:val="left" w:pos="1280"/>
        </w:tabs>
        <w:spacing w:after="120"/>
        <w:ind w:left="450"/>
        <w:contextualSpacing/>
        <w:rPr>
          <w:i/>
          <w:color w:val="000000" w:themeColor="text1"/>
        </w:rPr>
      </w:pPr>
      <w:r w:rsidRPr="00554E7C">
        <w:rPr>
          <w:i/>
          <w:color w:val="000000" w:themeColor="text1"/>
          <w:u w:val="single"/>
        </w:rPr>
        <w:t>Consent Agenda</w:t>
      </w:r>
      <w:r w:rsidR="00856043" w:rsidRPr="00554E7C">
        <w:rPr>
          <w:i/>
          <w:color w:val="000000" w:themeColor="text1"/>
          <w:u w:val="single"/>
        </w:rPr>
        <w:t xml:space="preserve"> </w:t>
      </w:r>
      <w:r w:rsidR="00554E7C" w:rsidRPr="00554E7C">
        <w:rPr>
          <w:i/>
          <w:color w:val="000000" w:themeColor="text1"/>
          <w:u w:val="single"/>
        </w:rPr>
        <w:t>items</w:t>
      </w:r>
      <w:r w:rsidR="00554E7C" w:rsidRPr="00554E7C">
        <w:rPr>
          <w:i/>
          <w:color w:val="000000" w:themeColor="text1"/>
        </w:rPr>
        <w:t xml:space="preserve">: July Board Meeting Minutes, August </w:t>
      </w:r>
      <w:r w:rsidRPr="00554E7C">
        <w:rPr>
          <w:i/>
          <w:color w:val="000000" w:themeColor="text1"/>
        </w:rPr>
        <w:t>Bo</w:t>
      </w:r>
      <w:r w:rsidR="00554E7C" w:rsidRPr="00554E7C">
        <w:rPr>
          <w:i/>
          <w:color w:val="000000" w:themeColor="text1"/>
        </w:rPr>
        <w:t>a</w:t>
      </w:r>
      <w:r w:rsidRPr="00554E7C">
        <w:rPr>
          <w:i/>
          <w:color w:val="000000" w:themeColor="text1"/>
        </w:rPr>
        <w:t xml:space="preserve">rd Meeting Minutes, </w:t>
      </w:r>
      <w:r w:rsidR="00554E7C" w:rsidRPr="00554E7C">
        <w:rPr>
          <w:i/>
          <w:color w:val="000000" w:themeColor="text1"/>
        </w:rPr>
        <w:t xml:space="preserve">September Board Meeting Minutes, October Board Meeting Minutes, </w:t>
      </w:r>
      <w:r w:rsidR="00FA0297" w:rsidRPr="00554E7C">
        <w:rPr>
          <w:i/>
          <w:color w:val="000000" w:themeColor="text1"/>
        </w:rPr>
        <w:t>November</w:t>
      </w:r>
      <w:r w:rsidRPr="00554E7C">
        <w:rPr>
          <w:i/>
          <w:color w:val="000000" w:themeColor="text1"/>
        </w:rPr>
        <w:t xml:space="preserve"> Executive Meeting Minutes, </w:t>
      </w:r>
      <w:r w:rsidR="00554E7C" w:rsidRPr="00554E7C">
        <w:rPr>
          <w:i/>
          <w:color w:val="000000" w:themeColor="text1"/>
        </w:rPr>
        <w:t xml:space="preserve">and </w:t>
      </w:r>
      <w:r w:rsidR="006A6A86">
        <w:rPr>
          <w:i/>
          <w:color w:val="000000" w:themeColor="text1"/>
        </w:rPr>
        <w:t xml:space="preserve">Interim </w:t>
      </w:r>
      <w:r w:rsidR="00B568CE" w:rsidRPr="00554E7C">
        <w:rPr>
          <w:i/>
          <w:color w:val="000000" w:themeColor="text1"/>
        </w:rPr>
        <w:t>Minister’s</w:t>
      </w:r>
      <w:r w:rsidRPr="00554E7C">
        <w:rPr>
          <w:i/>
          <w:color w:val="000000" w:themeColor="text1"/>
        </w:rPr>
        <w:t xml:space="preserve"> Report</w:t>
      </w:r>
      <w:r w:rsidR="00554E7C" w:rsidRPr="00554E7C">
        <w:rPr>
          <w:i/>
          <w:color w:val="000000" w:themeColor="text1"/>
        </w:rPr>
        <w:t>.</w:t>
      </w:r>
    </w:p>
    <w:p w14:paraId="196F1631" w14:textId="5EE3A0E8" w:rsidR="00F63E4C" w:rsidRDefault="00F63E4C" w:rsidP="00833C1D">
      <w:pPr>
        <w:rPr>
          <w:i/>
          <w:color w:val="000000" w:themeColor="text1"/>
          <w:sz w:val="22"/>
        </w:rPr>
      </w:pPr>
    </w:p>
    <w:p w14:paraId="5DA0BC52" w14:textId="29B78599" w:rsidR="00F63E4C" w:rsidRPr="00F63E4C" w:rsidRDefault="00F63E4C" w:rsidP="00833C1D">
      <w:pPr>
        <w:contextualSpacing/>
        <w:rPr>
          <w:rFonts w:eastAsia="Times New Roman" w:cstheme="minorHAnsi"/>
          <w:i/>
        </w:rPr>
      </w:pPr>
      <w:r w:rsidRPr="00554827">
        <w:rPr>
          <w:rFonts w:eastAsia="Times New Roman" w:cstheme="minorHAnsi"/>
          <w:i/>
        </w:rPr>
        <w:t xml:space="preserve">Moved </w:t>
      </w:r>
      <w:r w:rsidRPr="00F63E4C">
        <w:rPr>
          <w:rFonts w:eastAsia="Times New Roman" w:cstheme="minorHAnsi"/>
          <w:i/>
        </w:rPr>
        <w:t xml:space="preserve">by </w:t>
      </w:r>
      <w:r w:rsidRPr="00F63E4C">
        <w:rPr>
          <w:rFonts w:cstheme="minorHAnsi"/>
          <w:i/>
        </w:rPr>
        <w:t>Rasmussen</w:t>
      </w:r>
      <w:r w:rsidRPr="00F63E4C">
        <w:rPr>
          <w:rFonts w:eastAsia="Times New Roman" w:cstheme="minorHAnsi"/>
          <w:i/>
        </w:rPr>
        <w:t>, seconded</w:t>
      </w:r>
      <w:r w:rsidRPr="00554827">
        <w:rPr>
          <w:rFonts w:eastAsia="Times New Roman" w:cstheme="minorHAnsi"/>
          <w:i/>
        </w:rPr>
        <w:t xml:space="preserve"> by </w:t>
      </w:r>
      <w:r>
        <w:rPr>
          <w:rFonts w:eastAsia="Times New Roman" w:cstheme="minorHAnsi"/>
          <w:i/>
        </w:rPr>
        <w:t>Rode</w:t>
      </w:r>
      <w:r w:rsidRPr="00554827">
        <w:rPr>
          <w:rFonts w:eastAsia="Times New Roman" w:cstheme="minorHAnsi"/>
          <w:i/>
        </w:rPr>
        <w:t xml:space="preserve"> </w:t>
      </w:r>
      <w:r>
        <w:rPr>
          <w:rFonts w:eastAsia="Times New Roman" w:cstheme="minorHAnsi"/>
          <w:i/>
        </w:rPr>
        <w:t>that the Boar</w:t>
      </w:r>
      <w:bookmarkStart w:id="2" w:name="_GoBack"/>
      <w:bookmarkEnd w:id="2"/>
      <w:r>
        <w:rPr>
          <w:rFonts w:eastAsia="Times New Roman" w:cstheme="minorHAnsi"/>
          <w:i/>
        </w:rPr>
        <w:t>d receive the Consent Agenda. Motion carried.</w:t>
      </w:r>
    </w:p>
    <w:p w14:paraId="52AE00FD" w14:textId="7AC2E621" w:rsidR="00F63E4C" w:rsidRPr="00F63E4C" w:rsidRDefault="00F63E4C" w:rsidP="00F63E4C">
      <w:pPr>
        <w:contextualSpacing/>
        <w:rPr>
          <w:rFonts w:eastAsia="Times New Roman" w:cstheme="minorHAnsi"/>
          <w:i/>
        </w:rPr>
      </w:pPr>
      <w:r w:rsidRPr="00554827">
        <w:rPr>
          <w:rFonts w:eastAsia="Times New Roman" w:cstheme="minorHAnsi"/>
          <w:i/>
        </w:rPr>
        <w:t xml:space="preserve">Moved </w:t>
      </w:r>
      <w:r w:rsidRPr="00F63E4C">
        <w:rPr>
          <w:rFonts w:eastAsia="Times New Roman" w:cstheme="minorHAnsi"/>
          <w:i/>
        </w:rPr>
        <w:t xml:space="preserve">by </w:t>
      </w:r>
      <w:r w:rsidRPr="00F63E4C">
        <w:rPr>
          <w:rFonts w:cstheme="minorHAnsi"/>
          <w:i/>
        </w:rPr>
        <w:t>Honey-Arcement</w:t>
      </w:r>
      <w:r w:rsidRPr="00F63E4C">
        <w:rPr>
          <w:rFonts w:eastAsia="Times New Roman" w:cstheme="minorHAnsi"/>
          <w:i/>
        </w:rPr>
        <w:t>, seconded</w:t>
      </w:r>
      <w:r w:rsidRPr="00554827">
        <w:rPr>
          <w:rFonts w:eastAsia="Times New Roman" w:cstheme="minorHAnsi"/>
          <w:i/>
        </w:rPr>
        <w:t xml:space="preserve"> by </w:t>
      </w:r>
      <w:r>
        <w:rPr>
          <w:rFonts w:eastAsia="Times New Roman" w:cstheme="minorHAnsi"/>
          <w:i/>
        </w:rPr>
        <w:t>Higgins</w:t>
      </w:r>
      <w:r w:rsidRPr="00554827">
        <w:rPr>
          <w:rFonts w:eastAsia="Times New Roman" w:cstheme="minorHAnsi"/>
          <w:i/>
        </w:rPr>
        <w:t xml:space="preserve"> that the Board approve the </w:t>
      </w:r>
      <w:r w:rsidRPr="00F63E4C">
        <w:rPr>
          <w:rFonts w:eastAsia="Times New Roman" w:cstheme="minorHAnsi"/>
          <w:i/>
          <w:color w:val="000000"/>
          <w:kern w:val="2"/>
          <w:lang w:eastAsia="ko-KR"/>
        </w:rPr>
        <w:t>July Board Meeting Minutes, August Board Meeting Minutes, September Board Meeting Minutes, October Board Meeting Minutes, November Executive Meeting Minutes, and Interim Minister’s Report</w:t>
      </w:r>
      <w:r>
        <w:rPr>
          <w:rFonts w:eastAsia="Times New Roman" w:cstheme="minorHAnsi"/>
          <w:i/>
          <w:color w:val="000000"/>
          <w:kern w:val="2"/>
          <w:lang w:eastAsia="ko-KR"/>
        </w:rPr>
        <w:t>, pending noted changes</w:t>
      </w:r>
      <w:r w:rsidRPr="00554827">
        <w:rPr>
          <w:rFonts w:eastAsia="Times New Roman" w:cstheme="minorHAnsi"/>
          <w:i/>
        </w:rPr>
        <w:t>. Motion carried.</w:t>
      </w:r>
    </w:p>
    <w:p w14:paraId="228A85A6" w14:textId="77777777" w:rsidR="00287236" w:rsidRDefault="00287236" w:rsidP="00CF1C6C"/>
    <w:p w14:paraId="0DCD8815" w14:textId="72568618" w:rsidR="00554E7C" w:rsidRDefault="00554E7C" w:rsidP="00855C0B">
      <w:r>
        <w:rPr>
          <w:b/>
        </w:rPr>
        <w:t xml:space="preserve">Proposed </w:t>
      </w:r>
      <w:r w:rsidR="00A8310E" w:rsidRPr="00554E7C">
        <w:rPr>
          <w:b/>
        </w:rPr>
        <w:t xml:space="preserve">Bylaws </w:t>
      </w:r>
      <w:r w:rsidR="00464921" w:rsidRPr="00554E7C">
        <w:rPr>
          <w:b/>
        </w:rPr>
        <w:t>Changes</w:t>
      </w:r>
      <w:r>
        <w:t>:</w:t>
      </w:r>
      <w:r w:rsidR="00464921">
        <w:t xml:space="preserve"> </w:t>
      </w:r>
      <w:r>
        <w:t xml:space="preserve">A second reading of the proposed changes to the Bylaws occurred and subsequent discussion surrounded the membership process policy. Honey-Arcement requested the Board reconsider the 30-day rule in the membership section that grants voting rights to new members only after 30 days rather than upon their completion of the membership process. Rasmussen raised the issue of transferable membership while Raley brought to the Board options for dual-membership and questions about returning members. A final reading of the proposed Bylaw changes will take place at the December Board Meeting and a vote will occur. </w:t>
      </w:r>
    </w:p>
    <w:p w14:paraId="63B3A8BD" w14:textId="3C1BE64A" w:rsidR="00CF1C6C" w:rsidRPr="00D94DA1" w:rsidRDefault="00CF1C6C" w:rsidP="00855C0B">
      <w:r w:rsidRPr="00D94DA1">
        <w:tab/>
      </w:r>
      <w:r w:rsidRPr="00D94DA1">
        <w:tab/>
      </w:r>
      <w:r w:rsidRPr="00D94DA1">
        <w:tab/>
      </w:r>
      <w:bookmarkStart w:id="3" w:name="_Hlk534834340"/>
    </w:p>
    <w:bookmarkEnd w:id="3"/>
    <w:p w14:paraId="4E09A2D9" w14:textId="02D5FA98" w:rsidR="00554E7C" w:rsidRPr="00AC0B5F" w:rsidRDefault="00A8310E" w:rsidP="00855C0B">
      <w:r w:rsidRPr="00554E7C">
        <w:rPr>
          <w:b/>
        </w:rPr>
        <w:t>Library Policy Proposal</w:t>
      </w:r>
      <w:r w:rsidR="00554E7C">
        <w:t xml:space="preserve">: </w:t>
      </w:r>
      <w:r w:rsidR="00554E7C" w:rsidRPr="00AC0B5F">
        <w:t>The Library Policy Proposal received a second reading</w:t>
      </w:r>
      <w:r w:rsidR="00F63E4C">
        <w:t>.</w:t>
      </w:r>
      <w:r w:rsidR="00554E7C" w:rsidRPr="00AC0B5F">
        <w:t xml:space="preserve"> </w:t>
      </w:r>
      <w:r w:rsidR="00554E7C" w:rsidRPr="00F63E4C">
        <w:rPr>
          <w:i/>
        </w:rPr>
        <w:t>Fretz called for a motion to approve</w:t>
      </w:r>
      <w:r w:rsidR="00F63E4C">
        <w:rPr>
          <w:i/>
        </w:rPr>
        <w:t xml:space="preserve"> the Library Policy</w:t>
      </w:r>
      <w:r w:rsidR="00554E7C" w:rsidRPr="00F63E4C">
        <w:rPr>
          <w:i/>
        </w:rPr>
        <w:t xml:space="preserve">. </w:t>
      </w:r>
      <w:r w:rsidR="00F63E4C">
        <w:rPr>
          <w:i/>
        </w:rPr>
        <w:t>Moved by Higgins, seconded by Rasmussen that the Board approve the Library Policy.</w:t>
      </w:r>
      <w:r w:rsidR="00554E7C" w:rsidRPr="00F63E4C">
        <w:rPr>
          <w:i/>
        </w:rPr>
        <w:t xml:space="preserve"> Motion did not carry. </w:t>
      </w:r>
      <w:r w:rsidR="00AC0B5F" w:rsidRPr="00AC0B5F">
        <w:t xml:space="preserve">Jerry </w:t>
      </w:r>
      <w:r w:rsidR="00554E7C" w:rsidRPr="00AC0B5F">
        <w:t>Wetlau</w:t>
      </w:r>
      <w:r w:rsidR="00AC0B5F" w:rsidRPr="00AC0B5F">
        <w:t>f</w:t>
      </w:r>
      <w:r w:rsidR="00554E7C" w:rsidRPr="00AC0B5F">
        <w:t>er re</w:t>
      </w:r>
      <w:r w:rsidR="00AC0B5F" w:rsidRPr="00AC0B5F">
        <w:t xml:space="preserve">quested to give comment as a guest and was allowed to convey his </w:t>
      </w:r>
      <w:r w:rsidR="006A6A86">
        <w:t>concern</w:t>
      </w:r>
      <w:r w:rsidR="00AC0B5F" w:rsidRPr="00AC0B5F">
        <w:t xml:space="preserve"> that the Library Policy Proposal was not more widely circulated before coming to a Board vote.</w:t>
      </w:r>
      <w:r w:rsidR="00F63E4C">
        <w:t xml:space="preserve"> </w:t>
      </w:r>
      <w:r w:rsidR="00F63E4C">
        <w:rPr>
          <w:i/>
        </w:rPr>
        <w:t>Moved by Rasmussen, seconded by Rode that the Board table the vote to approve the proposed Library Policy. Motioned carried.</w:t>
      </w:r>
    </w:p>
    <w:p w14:paraId="5952BA7A" w14:textId="77777777" w:rsidR="00B96BFA" w:rsidRDefault="00B96BFA" w:rsidP="00855C0B">
      <w:pPr>
        <w:rPr>
          <w:color w:val="000000" w:themeColor="text1"/>
        </w:rPr>
      </w:pPr>
    </w:p>
    <w:p w14:paraId="2498154F" w14:textId="1E770C0D" w:rsidR="00AC0B5F" w:rsidRDefault="00AC0B5F" w:rsidP="00855C0B">
      <w:pPr>
        <w:rPr>
          <w:color w:val="000000" w:themeColor="text1"/>
        </w:rPr>
      </w:pPr>
      <w:r>
        <w:rPr>
          <w:b/>
          <w:color w:val="000000" w:themeColor="text1"/>
        </w:rPr>
        <w:t xml:space="preserve">Ministerial </w:t>
      </w:r>
      <w:r w:rsidRPr="00AC0B5F">
        <w:rPr>
          <w:b/>
          <w:color w:val="000000" w:themeColor="text1"/>
        </w:rPr>
        <w:t>Search Committee</w:t>
      </w:r>
      <w:r>
        <w:rPr>
          <w:b/>
          <w:color w:val="000000" w:themeColor="text1"/>
        </w:rPr>
        <w:t xml:space="preserve"> Update</w:t>
      </w:r>
      <w:r>
        <w:rPr>
          <w:color w:val="000000" w:themeColor="text1"/>
        </w:rPr>
        <w:t xml:space="preserve">: </w:t>
      </w:r>
      <w:r w:rsidR="007A22D2">
        <w:rPr>
          <w:color w:val="000000" w:themeColor="text1"/>
        </w:rPr>
        <w:t xml:space="preserve">Wetlaufer shared the UUA’s </w:t>
      </w:r>
      <w:r w:rsidR="006A6A86">
        <w:rPr>
          <w:color w:val="000000" w:themeColor="text1"/>
        </w:rPr>
        <w:t xml:space="preserve">new </w:t>
      </w:r>
      <w:r w:rsidR="007A22D2">
        <w:rPr>
          <w:color w:val="000000" w:themeColor="text1"/>
        </w:rPr>
        <w:t>recommend</w:t>
      </w:r>
      <w:r>
        <w:rPr>
          <w:color w:val="000000" w:themeColor="text1"/>
        </w:rPr>
        <w:t>ations for ministerial c</w:t>
      </w:r>
      <w:r w:rsidR="007A22D2">
        <w:rPr>
          <w:color w:val="000000" w:themeColor="text1"/>
        </w:rPr>
        <w:t>ontract</w:t>
      </w:r>
      <w:r>
        <w:rPr>
          <w:color w:val="000000" w:themeColor="text1"/>
        </w:rPr>
        <w:t>s. It is the expectation of the UUA that any departures from the recommended contract be brought to the attention of ministerial candidates with complete transparency. Further, Wetlaufer requested the approval of the Board that the Ministerial Search Committee communicate congregational efforts concerning growth pattern demographics research as well as the move toward routine evaluations.</w:t>
      </w:r>
    </w:p>
    <w:p w14:paraId="5EDF32E6" w14:textId="77777777" w:rsidR="00CF1C6C" w:rsidRDefault="00CF1C6C" w:rsidP="00855C0B">
      <w:pPr>
        <w:rPr>
          <w:color w:val="000000" w:themeColor="text1"/>
        </w:rPr>
      </w:pPr>
    </w:p>
    <w:p w14:paraId="33B086B5" w14:textId="51D8F2E7" w:rsidR="00CF1C6C" w:rsidRDefault="00412EEB" w:rsidP="00855C0B">
      <w:pPr>
        <w:rPr>
          <w:color w:val="000000" w:themeColor="text1"/>
        </w:rPr>
      </w:pPr>
      <w:r w:rsidRPr="00AC0B5F">
        <w:rPr>
          <w:b/>
          <w:color w:val="000000" w:themeColor="text1"/>
        </w:rPr>
        <w:lastRenderedPageBreak/>
        <w:t xml:space="preserve">Personnel Policy </w:t>
      </w:r>
      <w:r w:rsidR="00AC0B5F">
        <w:rPr>
          <w:b/>
          <w:color w:val="000000" w:themeColor="text1"/>
        </w:rPr>
        <w:t>Update</w:t>
      </w:r>
      <w:r w:rsidR="00AC0B5F">
        <w:rPr>
          <w:color w:val="000000" w:themeColor="text1"/>
        </w:rPr>
        <w:t xml:space="preserve">: A second reading of the personnel policy was facilitated by Rasmussen. Board set to approve by vote </w:t>
      </w:r>
      <w:r w:rsidR="006A6A86">
        <w:rPr>
          <w:color w:val="000000" w:themeColor="text1"/>
        </w:rPr>
        <w:t xml:space="preserve">at </w:t>
      </w:r>
      <w:r w:rsidR="00AC0B5F">
        <w:rPr>
          <w:color w:val="000000" w:themeColor="text1"/>
        </w:rPr>
        <w:t xml:space="preserve">the December Board Meeting. </w:t>
      </w:r>
    </w:p>
    <w:p w14:paraId="149628DD" w14:textId="5FAA6599" w:rsidR="00CB2334" w:rsidRDefault="00CB2334" w:rsidP="00855C0B">
      <w:pPr>
        <w:rPr>
          <w:color w:val="000000" w:themeColor="text1"/>
        </w:rPr>
      </w:pPr>
    </w:p>
    <w:p w14:paraId="09A87888" w14:textId="7F03CE11" w:rsidR="00464921" w:rsidRDefault="00464921" w:rsidP="00855C0B">
      <w:pPr>
        <w:rPr>
          <w:color w:val="000000" w:themeColor="text1"/>
        </w:rPr>
      </w:pPr>
      <w:r w:rsidRPr="00AC0B5F">
        <w:rPr>
          <w:b/>
          <w:color w:val="000000" w:themeColor="text1"/>
        </w:rPr>
        <w:t>Gift Policy Amendment</w:t>
      </w:r>
      <w:r w:rsidR="00AC0B5F" w:rsidRPr="00AC0B5F">
        <w:rPr>
          <w:b/>
          <w:color w:val="000000" w:themeColor="text1"/>
        </w:rPr>
        <w:t xml:space="preserve"> Update</w:t>
      </w:r>
      <w:r w:rsidR="00AC0B5F">
        <w:rPr>
          <w:color w:val="000000" w:themeColor="text1"/>
        </w:rPr>
        <w:t>:</w:t>
      </w:r>
      <w:r>
        <w:rPr>
          <w:color w:val="000000" w:themeColor="text1"/>
        </w:rPr>
        <w:t xml:space="preserve"> </w:t>
      </w:r>
      <w:r w:rsidR="006A6A86">
        <w:rPr>
          <w:color w:val="000000" w:themeColor="text1"/>
        </w:rPr>
        <w:t xml:space="preserve">The Board completed a second reading of the proposed </w:t>
      </w:r>
      <w:r w:rsidR="006A6A86" w:rsidRPr="006A6A86">
        <w:rPr>
          <w:color w:val="000000" w:themeColor="text1"/>
        </w:rPr>
        <w:t>Gift Policy Amendment</w:t>
      </w:r>
      <w:r w:rsidR="006A6A86">
        <w:rPr>
          <w:b/>
          <w:color w:val="000000" w:themeColor="text1"/>
        </w:rPr>
        <w:t xml:space="preserve">. </w:t>
      </w:r>
      <w:r w:rsidR="00F63E4C" w:rsidRPr="00F63E4C">
        <w:rPr>
          <w:i/>
          <w:color w:val="000000" w:themeColor="text1"/>
        </w:rPr>
        <w:t xml:space="preserve">Fretz called for a motion to </w:t>
      </w:r>
      <w:r w:rsidR="00F63E4C">
        <w:rPr>
          <w:i/>
          <w:color w:val="000000" w:themeColor="text1"/>
        </w:rPr>
        <w:t>a</w:t>
      </w:r>
      <w:r w:rsidR="00F63E4C" w:rsidRPr="00F63E4C">
        <w:rPr>
          <w:i/>
          <w:color w:val="000000" w:themeColor="text1"/>
        </w:rPr>
        <w:t>pp</w:t>
      </w:r>
      <w:r w:rsidR="00F63E4C">
        <w:rPr>
          <w:i/>
          <w:color w:val="000000" w:themeColor="text1"/>
        </w:rPr>
        <w:t xml:space="preserve">rove the Gift Policy Amendment, pending noted changes. </w:t>
      </w:r>
      <w:r w:rsidR="00F63E4C" w:rsidRPr="00F63E4C">
        <w:rPr>
          <w:i/>
          <w:color w:val="000000" w:themeColor="text1"/>
        </w:rPr>
        <w:t>Moved by</w:t>
      </w:r>
      <w:r w:rsidR="00F63E4C">
        <w:rPr>
          <w:i/>
          <w:color w:val="000000" w:themeColor="text1"/>
        </w:rPr>
        <w:t xml:space="preserve"> Rode, seconded by </w:t>
      </w:r>
      <w:r w:rsidR="00F63E4C" w:rsidRPr="00F63E4C">
        <w:rPr>
          <w:rFonts w:cstheme="minorHAnsi"/>
          <w:i/>
        </w:rPr>
        <w:t>Honey-Arcement</w:t>
      </w:r>
      <w:r w:rsidR="00F63E4C">
        <w:rPr>
          <w:rFonts w:cstheme="minorHAnsi"/>
          <w:i/>
        </w:rPr>
        <w:t xml:space="preserve"> that the Board approve the amended Gift Policy. Motion carried.</w:t>
      </w:r>
    </w:p>
    <w:p w14:paraId="58213FAD" w14:textId="7563B255" w:rsidR="0053015D" w:rsidRDefault="0053015D" w:rsidP="00855C0B">
      <w:pPr>
        <w:rPr>
          <w:color w:val="000000" w:themeColor="text1"/>
        </w:rPr>
      </w:pPr>
    </w:p>
    <w:p w14:paraId="77A5109E" w14:textId="1B23455F" w:rsidR="00F80BEE" w:rsidRDefault="00464921" w:rsidP="00855C0B">
      <w:pPr>
        <w:rPr>
          <w:color w:val="000000" w:themeColor="text1"/>
        </w:rPr>
      </w:pPr>
      <w:r w:rsidRPr="00AC0B5F">
        <w:rPr>
          <w:b/>
          <w:color w:val="000000" w:themeColor="text1"/>
        </w:rPr>
        <w:t>Congregational Budget Meeting Agenda</w:t>
      </w:r>
      <w:r w:rsidR="00AC0B5F">
        <w:rPr>
          <w:color w:val="000000" w:themeColor="text1"/>
        </w:rPr>
        <w:t>: The first draft of the Congregational Budget Meeting Agenda was reviewed without comment. To be developed further by Fr</w:t>
      </w:r>
      <w:r w:rsidR="006A6A86">
        <w:rPr>
          <w:color w:val="000000" w:themeColor="text1"/>
        </w:rPr>
        <w:t>e</w:t>
      </w:r>
      <w:r w:rsidR="00AC0B5F">
        <w:rPr>
          <w:color w:val="000000" w:themeColor="text1"/>
        </w:rPr>
        <w:t>tz.</w:t>
      </w:r>
    </w:p>
    <w:p w14:paraId="413F5FB1" w14:textId="3746DC3F" w:rsidR="0026726D" w:rsidRDefault="0026726D" w:rsidP="00855C0B">
      <w:pPr>
        <w:rPr>
          <w:color w:val="000000" w:themeColor="text1"/>
        </w:rPr>
      </w:pPr>
    </w:p>
    <w:p w14:paraId="2A1279A8" w14:textId="655E5895" w:rsidR="00BE3B95" w:rsidRDefault="00BD7452" w:rsidP="00855C0B">
      <w:pPr>
        <w:rPr>
          <w:color w:val="000000" w:themeColor="text1"/>
        </w:rPr>
      </w:pPr>
      <w:r w:rsidRPr="00AC0B5F">
        <w:rPr>
          <w:b/>
          <w:color w:val="000000" w:themeColor="text1"/>
        </w:rPr>
        <w:t>Rental Concerns</w:t>
      </w:r>
      <w:r w:rsidR="00AC0B5F">
        <w:rPr>
          <w:color w:val="000000" w:themeColor="text1"/>
        </w:rPr>
        <w:t xml:space="preserve">: Rev. Dowgiert reiterated a staff concern voiced in the Interim Minister’s Report regarding event rentals conflicting with congregational needs. </w:t>
      </w:r>
      <w:r w:rsidR="00F63E4C">
        <w:rPr>
          <w:color w:val="000000" w:themeColor="text1"/>
        </w:rPr>
        <w:t xml:space="preserve">Some members of the Board expressed interest in receiving more information regarding the issue, while others shared anecdotal experiences. </w:t>
      </w:r>
      <w:r w:rsidR="00AC0B5F">
        <w:rPr>
          <w:color w:val="000000" w:themeColor="text1"/>
        </w:rPr>
        <w:t>Raley is set to meet with staff members to develop rental practices that align with congregational priorities with regard to income and congregational activities.</w:t>
      </w:r>
    </w:p>
    <w:p w14:paraId="1C8A8581" w14:textId="0930736B" w:rsidR="0026726D" w:rsidRDefault="0026726D" w:rsidP="00855C0B">
      <w:pPr>
        <w:rPr>
          <w:color w:val="000000" w:themeColor="text1"/>
        </w:rPr>
      </w:pPr>
    </w:p>
    <w:p w14:paraId="1E35AF1E" w14:textId="10B3CC88" w:rsidR="00BE3B95" w:rsidRDefault="00412EEB" w:rsidP="00855C0B">
      <w:pPr>
        <w:rPr>
          <w:color w:val="000000" w:themeColor="text1"/>
        </w:rPr>
      </w:pPr>
      <w:r w:rsidRPr="006A6A86">
        <w:rPr>
          <w:b/>
          <w:color w:val="000000" w:themeColor="text1"/>
        </w:rPr>
        <w:t>Interim Ministry Appraisal</w:t>
      </w:r>
      <w:r w:rsidR="00AC0B5F">
        <w:rPr>
          <w:color w:val="000000" w:themeColor="text1"/>
        </w:rPr>
        <w:t xml:space="preserve">: </w:t>
      </w:r>
      <w:r w:rsidR="006A6A86">
        <w:rPr>
          <w:color w:val="000000" w:themeColor="text1"/>
        </w:rPr>
        <w:t>Rev. Dowgiert’s second interim ministry appraisal questionnaire was reviewed. Comments regarding the congregation’s strengths and areas of growth were briefly discussed.</w:t>
      </w:r>
      <w:r w:rsidR="00F63E4C">
        <w:rPr>
          <w:color w:val="000000" w:themeColor="text1"/>
        </w:rPr>
        <w:t xml:space="preserve"> Fretz and Bettine requested that Rev. Dowgiert expound upon the minister’s comments regarding leadership succession in the congregation and the development of a more cohesive social-justice vision. Members of the Board expressed gratitude for Rev. Dowgiert’s thoughtful leadership throughout the interim ministry.</w:t>
      </w:r>
    </w:p>
    <w:p w14:paraId="6C20B2F3" w14:textId="77777777" w:rsidR="00BE3B95" w:rsidRDefault="00BE3B95" w:rsidP="00855C0B">
      <w:pPr>
        <w:rPr>
          <w:color w:val="000000" w:themeColor="text1"/>
        </w:rPr>
      </w:pPr>
    </w:p>
    <w:p w14:paraId="57FBDBF0" w14:textId="6EEC7FB9" w:rsidR="007B3CF1" w:rsidRDefault="00464921" w:rsidP="00855C0B">
      <w:pPr>
        <w:rPr>
          <w:color w:val="000000" w:themeColor="text1"/>
        </w:rPr>
      </w:pPr>
      <w:r w:rsidRPr="006A6A86">
        <w:rPr>
          <w:b/>
          <w:color w:val="000000" w:themeColor="text1"/>
        </w:rPr>
        <w:t xml:space="preserve">Mission and Vision </w:t>
      </w:r>
      <w:r w:rsidR="006A6A86">
        <w:rPr>
          <w:b/>
          <w:color w:val="000000" w:themeColor="text1"/>
        </w:rPr>
        <w:t>Update</w:t>
      </w:r>
      <w:r w:rsidR="006A6A86">
        <w:rPr>
          <w:color w:val="000000" w:themeColor="text1"/>
        </w:rPr>
        <w:t xml:space="preserve">: Fretz and Mission and Vision Facilitator, Kirk </w:t>
      </w:r>
      <w:r w:rsidR="006A6A86">
        <w:rPr>
          <w:rFonts w:eastAsia="Times New Roman" w:cstheme="minorHAnsi"/>
          <w:color w:val="000000"/>
          <w:kern w:val="2"/>
          <w:lang w:eastAsia="ko-KR"/>
        </w:rPr>
        <w:t>Witzberger,</w:t>
      </w:r>
      <w:r w:rsidR="006A6A86">
        <w:rPr>
          <w:color w:val="000000" w:themeColor="text1"/>
        </w:rPr>
        <w:t xml:space="preserve"> have been in conversation regarding the planning of a post-service forum on Sunday, November 24</w:t>
      </w:r>
      <w:r w:rsidR="006A6A86" w:rsidRPr="006A6A86">
        <w:rPr>
          <w:color w:val="000000" w:themeColor="text1"/>
          <w:vertAlign w:val="superscript"/>
        </w:rPr>
        <w:t>th</w:t>
      </w:r>
      <w:r w:rsidR="006A6A86">
        <w:rPr>
          <w:color w:val="000000" w:themeColor="text1"/>
        </w:rPr>
        <w:t xml:space="preserve"> as a space for discussing the development and outcome of the Mission and Vision process.</w:t>
      </w:r>
      <w:r w:rsidR="00F63E4C">
        <w:rPr>
          <w:color w:val="000000" w:themeColor="text1"/>
        </w:rPr>
        <w:t xml:space="preserve"> </w:t>
      </w:r>
    </w:p>
    <w:p w14:paraId="50A4B054" w14:textId="590D61DA" w:rsidR="006A6A86" w:rsidRDefault="006A6A86" w:rsidP="00855C0B">
      <w:pPr>
        <w:rPr>
          <w:color w:val="000000" w:themeColor="text1"/>
        </w:rPr>
      </w:pPr>
    </w:p>
    <w:p w14:paraId="11606567" w14:textId="6DE5C805" w:rsidR="005863B4" w:rsidRDefault="006A6A86" w:rsidP="00855C0B">
      <w:pPr>
        <w:contextualSpacing/>
      </w:pPr>
      <w:r w:rsidRPr="00554827">
        <w:rPr>
          <w:rFonts w:cstheme="minorHAnsi"/>
          <w:b/>
          <w:bCs/>
        </w:rPr>
        <w:t>Closing</w:t>
      </w:r>
      <w:r>
        <w:rPr>
          <w:rFonts w:cstheme="minorHAnsi"/>
        </w:rPr>
        <w:t xml:space="preserve">: </w:t>
      </w:r>
      <w:r w:rsidRPr="00934C88">
        <w:rPr>
          <w:rFonts w:cstheme="minorHAnsi"/>
        </w:rPr>
        <w:t xml:space="preserve">Pomrehn </w:t>
      </w:r>
      <w:r w:rsidRPr="00554827">
        <w:rPr>
          <w:rFonts w:cstheme="minorHAnsi"/>
        </w:rPr>
        <w:t>read the closing words</w:t>
      </w:r>
      <w:r>
        <w:rPr>
          <w:rFonts w:cstheme="minorHAnsi"/>
        </w:rPr>
        <w:t>, Raley</w:t>
      </w:r>
      <w:r w:rsidRPr="00554827">
        <w:rPr>
          <w:rFonts w:cstheme="minorHAnsi"/>
        </w:rPr>
        <w:t xml:space="preserve"> gave process observer comments</w:t>
      </w:r>
      <w:r>
        <w:rPr>
          <w:rFonts w:cstheme="minorHAnsi"/>
        </w:rPr>
        <w:t xml:space="preserve">, and Fretz adjourned </w:t>
      </w:r>
      <w:r>
        <w:rPr>
          <w:rFonts w:eastAsia="Times New Roman" w:cstheme="minorHAnsi"/>
          <w:color w:val="000000"/>
          <w:kern w:val="2"/>
          <w:lang w:eastAsia="ko-KR"/>
        </w:rPr>
        <w:t xml:space="preserve">the meeting </w:t>
      </w:r>
      <w:r w:rsidRPr="00554827">
        <w:rPr>
          <w:rFonts w:eastAsia="Times New Roman" w:cstheme="minorHAnsi"/>
          <w:color w:val="000000"/>
          <w:kern w:val="2"/>
          <w:lang w:eastAsia="ko-KR"/>
        </w:rPr>
        <w:t>at 8:</w:t>
      </w:r>
      <w:r>
        <w:rPr>
          <w:rFonts w:eastAsia="Times New Roman" w:cstheme="minorHAnsi"/>
          <w:color w:val="000000"/>
          <w:kern w:val="2"/>
          <w:lang w:eastAsia="ko-KR"/>
        </w:rPr>
        <w:t>45</w:t>
      </w:r>
      <w:r w:rsidRPr="00554827">
        <w:rPr>
          <w:rFonts w:eastAsia="Times New Roman" w:cstheme="minorHAnsi"/>
          <w:color w:val="000000"/>
          <w:kern w:val="2"/>
          <w:lang w:eastAsia="ko-KR"/>
        </w:rPr>
        <w:t xml:space="preserve">p.m. </w:t>
      </w:r>
      <w:bookmarkEnd w:id="0"/>
    </w:p>
    <w:p w14:paraId="0ADDFB68" w14:textId="01028885" w:rsidR="006A6A86" w:rsidRDefault="006A6A86">
      <w:pPr>
        <w:contextualSpacing/>
      </w:pPr>
    </w:p>
    <w:p w14:paraId="707B74F7" w14:textId="77777777" w:rsidR="006A6A86" w:rsidRPr="00BD5BC6" w:rsidRDefault="006A6A86" w:rsidP="006A6A86">
      <w:pPr>
        <w:pStyle w:val="ListParagraph"/>
        <w:spacing w:line="240" w:lineRule="auto"/>
        <w:jc w:val="right"/>
        <w:rPr>
          <w:rFonts w:cstheme="minorHAnsi"/>
        </w:rPr>
      </w:pPr>
      <w:r>
        <w:rPr>
          <w:rFonts w:cstheme="minorHAnsi"/>
        </w:rPr>
        <w:t>S</w:t>
      </w:r>
      <w:r w:rsidRPr="00BD5BC6">
        <w:rPr>
          <w:rFonts w:cstheme="minorHAnsi"/>
        </w:rPr>
        <w:t>ubmitted by Allison Bettine, Secretary</w:t>
      </w:r>
    </w:p>
    <w:p w14:paraId="593C1195" w14:textId="77777777" w:rsidR="006A6A86" w:rsidRPr="006A6A86" w:rsidRDefault="006A6A86" w:rsidP="006A6A86">
      <w:pPr>
        <w:contextualSpacing/>
        <w:jc w:val="right"/>
        <w:rPr>
          <w:b/>
          <w:bCs/>
        </w:rPr>
      </w:pPr>
    </w:p>
    <w:sectPr w:rsidR="006A6A86" w:rsidRPr="006A6A86" w:rsidSect="00554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atang">
    <w:altName w:val="Times New Roman"/>
    <w:panose1 w:val="00000500000000020000"/>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C"/>
    <w:rsid w:val="0026726D"/>
    <w:rsid w:val="002849E0"/>
    <w:rsid w:val="00287236"/>
    <w:rsid w:val="00357974"/>
    <w:rsid w:val="003841D2"/>
    <w:rsid w:val="003E64EF"/>
    <w:rsid w:val="00412EEB"/>
    <w:rsid w:val="00425B52"/>
    <w:rsid w:val="00464921"/>
    <w:rsid w:val="0053015D"/>
    <w:rsid w:val="00542894"/>
    <w:rsid w:val="00554E7C"/>
    <w:rsid w:val="005863B4"/>
    <w:rsid w:val="005C27CF"/>
    <w:rsid w:val="006A6A86"/>
    <w:rsid w:val="007A22D2"/>
    <w:rsid w:val="007B3CF1"/>
    <w:rsid w:val="00833C1D"/>
    <w:rsid w:val="00855C0B"/>
    <w:rsid w:val="00856043"/>
    <w:rsid w:val="0086479E"/>
    <w:rsid w:val="00876879"/>
    <w:rsid w:val="00890CE0"/>
    <w:rsid w:val="00932F69"/>
    <w:rsid w:val="009851F9"/>
    <w:rsid w:val="00A8310E"/>
    <w:rsid w:val="00AC0B5F"/>
    <w:rsid w:val="00B568CE"/>
    <w:rsid w:val="00B64EE1"/>
    <w:rsid w:val="00B77BF7"/>
    <w:rsid w:val="00B96BFA"/>
    <w:rsid w:val="00BD7452"/>
    <w:rsid w:val="00BE3B95"/>
    <w:rsid w:val="00C37D78"/>
    <w:rsid w:val="00CB2334"/>
    <w:rsid w:val="00CD39BB"/>
    <w:rsid w:val="00CF1C6C"/>
    <w:rsid w:val="00D5241B"/>
    <w:rsid w:val="00D875BC"/>
    <w:rsid w:val="00DF6502"/>
    <w:rsid w:val="00E3066E"/>
    <w:rsid w:val="00F11C23"/>
    <w:rsid w:val="00F63E4C"/>
    <w:rsid w:val="00F80BEE"/>
    <w:rsid w:val="00FA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0925"/>
  <w15:chartTrackingRefBased/>
  <w15:docId w15:val="{2D2DB83E-6BAF-4192-A8D5-67361F04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BC"/>
    <w:rPr>
      <w:rFonts w:ascii="Segoe UI" w:hAnsi="Segoe UI" w:cs="Segoe UI"/>
      <w:sz w:val="18"/>
      <w:szCs w:val="18"/>
    </w:rPr>
  </w:style>
  <w:style w:type="paragraph" w:styleId="ListParagraph">
    <w:name w:val="List Paragraph"/>
    <w:basedOn w:val="Normal"/>
    <w:uiPriority w:val="34"/>
    <w:qFormat/>
    <w:rsid w:val="006A6A8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FRETZ</dc:creator>
  <cp:keywords/>
  <dc:description/>
  <cp:lastModifiedBy>Bettine, Allison A</cp:lastModifiedBy>
  <cp:revision>11</cp:revision>
  <cp:lastPrinted>2019-10-09T07:53:00Z</cp:lastPrinted>
  <dcterms:created xsi:type="dcterms:W3CDTF">2019-11-14T02:46:00Z</dcterms:created>
  <dcterms:modified xsi:type="dcterms:W3CDTF">2019-12-12T01:03:00Z</dcterms:modified>
</cp:coreProperties>
</file>