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2D" w:rsidRPr="00E41D81" w:rsidRDefault="00BD4462" w:rsidP="00B4212D">
      <w:pPr>
        <w:wordWrap w:val="0"/>
        <w:spacing w:after="240" w:line="240" w:lineRule="auto"/>
        <w:jc w:val="center"/>
        <w:textAlignment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41D81">
        <w:rPr>
          <w:rFonts w:ascii="Times New Roman" w:eastAsia="Batang" w:hAnsi="Times New Roman" w:cs="Times New Roman"/>
          <w:b/>
          <w:sz w:val="24"/>
          <w:szCs w:val="24"/>
        </w:rPr>
        <w:t>U</w:t>
      </w:r>
      <w:r w:rsidR="00441247" w:rsidRPr="00E41D81">
        <w:rPr>
          <w:rFonts w:ascii="Times New Roman" w:eastAsia="Batang" w:hAnsi="Times New Roman" w:cs="Times New Roman"/>
          <w:b/>
          <w:sz w:val="24"/>
          <w:szCs w:val="24"/>
        </w:rPr>
        <w:t xml:space="preserve">nitarian </w:t>
      </w:r>
      <w:r w:rsidRPr="00E41D81">
        <w:rPr>
          <w:rFonts w:ascii="Times New Roman" w:eastAsia="Batang" w:hAnsi="Times New Roman" w:cs="Times New Roman"/>
          <w:b/>
          <w:sz w:val="24"/>
          <w:szCs w:val="24"/>
        </w:rPr>
        <w:t>U</w:t>
      </w:r>
      <w:r w:rsidR="00441247" w:rsidRPr="00E41D81">
        <w:rPr>
          <w:rFonts w:ascii="Times New Roman" w:eastAsia="Batang" w:hAnsi="Times New Roman" w:cs="Times New Roman"/>
          <w:b/>
          <w:sz w:val="24"/>
          <w:szCs w:val="24"/>
        </w:rPr>
        <w:t>niversalist Society</w:t>
      </w:r>
      <w:r w:rsidRPr="00E41D81">
        <w:rPr>
          <w:rFonts w:ascii="Times New Roman" w:eastAsia="Batang" w:hAnsi="Times New Roman" w:cs="Times New Roman"/>
          <w:b/>
          <w:sz w:val="24"/>
          <w:szCs w:val="24"/>
        </w:rPr>
        <w:t xml:space="preserve"> Board of Trustees Meeting Highlights - </w:t>
      </w:r>
      <w:r w:rsidR="00B4212D" w:rsidRPr="00E41D81">
        <w:rPr>
          <w:rFonts w:ascii="Times New Roman" w:eastAsia="Batang" w:hAnsi="Times New Roman" w:cs="Times New Roman"/>
          <w:b/>
          <w:sz w:val="24"/>
          <w:szCs w:val="24"/>
        </w:rPr>
        <w:t>September 14, 2017</w:t>
      </w:r>
    </w:p>
    <w:p w:rsidR="00B4212D" w:rsidRPr="00E41D81" w:rsidRDefault="00B4212D" w:rsidP="00B4212D">
      <w:pPr>
        <w:spacing w:after="120" w:line="240" w:lineRule="auto"/>
        <w:rPr>
          <w:rFonts w:ascii="Times New Roman" w:hAnsi="Times New Roman"/>
          <w:i/>
          <w:iCs/>
        </w:rPr>
      </w:pPr>
      <w:r w:rsidRPr="00E41D81">
        <w:rPr>
          <w:rFonts w:ascii="Times New Roman" w:hAnsi="Times New Roman"/>
          <w:i/>
          <w:iCs/>
        </w:rPr>
        <w:t>Board meeting minutes are reviewed by the Board members and made available on the website. Minutes may also be reques</w:t>
      </w:r>
      <w:r w:rsidR="00B42A10" w:rsidRPr="00E41D81">
        <w:rPr>
          <w:rFonts w:ascii="Times New Roman" w:hAnsi="Times New Roman"/>
          <w:i/>
          <w:iCs/>
        </w:rPr>
        <w:t>ted from the</w:t>
      </w:r>
      <w:r w:rsidR="00A32BCA" w:rsidRPr="00E41D81">
        <w:rPr>
          <w:rFonts w:ascii="Times New Roman" w:hAnsi="Times New Roman"/>
          <w:i/>
          <w:iCs/>
        </w:rPr>
        <w:t xml:space="preserve"> Unitarian Universalist Society</w:t>
      </w:r>
      <w:r w:rsidR="00B42A10" w:rsidRPr="00E41D81">
        <w:rPr>
          <w:rFonts w:ascii="Times New Roman" w:hAnsi="Times New Roman"/>
          <w:i/>
          <w:iCs/>
        </w:rPr>
        <w:t xml:space="preserve"> </w:t>
      </w:r>
      <w:r w:rsidR="00A32BCA" w:rsidRPr="00E41D81">
        <w:rPr>
          <w:rFonts w:ascii="Times New Roman" w:hAnsi="Times New Roman"/>
          <w:i/>
          <w:iCs/>
        </w:rPr>
        <w:t>(</w:t>
      </w:r>
      <w:r w:rsidR="00B42A10" w:rsidRPr="00E41D81">
        <w:rPr>
          <w:rFonts w:ascii="Times New Roman" w:hAnsi="Times New Roman"/>
          <w:i/>
          <w:iCs/>
        </w:rPr>
        <w:t>UUS</w:t>
      </w:r>
      <w:r w:rsidR="00A32BCA" w:rsidRPr="00E41D81">
        <w:rPr>
          <w:rFonts w:ascii="Times New Roman" w:hAnsi="Times New Roman"/>
          <w:i/>
          <w:iCs/>
        </w:rPr>
        <w:t>)</w:t>
      </w:r>
      <w:r w:rsidR="00B42A10" w:rsidRPr="00E41D81">
        <w:rPr>
          <w:rFonts w:ascii="Times New Roman" w:hAnsi="Times New Roman"/>
          <w:i/>
          <w:iCs/>
        </w:rPr>
        <w:t xml:space="preserve"> administrator.</w:t>
      </w:r>
    </w:p>
    <w:p w:rsidR="00B4212D" w:rsidRPr="00E41D81" w:rsidRDefault="00B4212D" w:rsidP="00B4212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 w:rsidRPr="00E41D81">
        <w:rPr>
          <w:rFonts w:ascii="Times New Roman" w:eastAsia="Times New Roman" w:hAnsi="Times New Roman" w:cs="Times New Roman"/>
          <w:b/>
          <w:bCs/>
          <w:color w:val="000000"/>
          <w:kern w:val="2"/>
          <w:lang w:eastAsia="ko-KR"/>
        </w:rPr>
        <w:t>Present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: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ab/>
        <w:t xml:space="preserve">Jim Laughlin (President), Jane DeWitt (Vice-President), Kelly O’Berry (Past-President), </w:t>
      </w:r>
      <w:r w:rsidRPr="00E41D81">
        <w:rPr>
          <w:rFonts w:ascii="Times New Roman" w:eastAsia="Times New Roman" w:hAnsi="Times New Roman" w:cs="Times New Roman"/>
          <w:bCs/>
          <w:color w:val="000000"/>
        </w:rPr>
        <w:t xml:space="preserve">Chris Rode (Treasurer), 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Peg Voelker (Secretary), Kris Barrash (Trustee</w:t>
      </w:r>
      <w:r w:rsidRPr="00E41D81">
        <w:rPr>
          <w:rFonts w:ascii="Times New Roman" w:eastAsia="Times New Roman" w:hAnsi="Times New Roman" w:cs="Times New Roman"/>
          <w:bCs/>
          <w:color w:val="000000"/>
        </w:rPr>
        <w:t xml:space="preserve">), Michael Honey-Arcement </w:t>
      </w:r>
      <w:r w:rsidR="00101339"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(Trustee),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br/>
        <w:t>Rev. Steven Protzman (Ex officio), Peggy Garrigues (DCL), and Jessica Zimmer-Saltzman (DLRE)</w:t>
      </w:r>
    </w:p>
    <w:p w:rsidR="00B4212D" w:rsidRPr="00E41D81" w:rsidRDefault="00B4212D" w:rsidP="00B4212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 w:rsidRPr="00E41D81">
        <w:rPr>
          <w:rFonts w:ascii="Times New Roman" w:eastAsia="Times New Roman" w:hAnsi="Times New Roman" w:cs="Times New Roman"/>
          <w:b/>
          <w:bCs/>
          <w:color w:val="000000"/>
          <w:kern w:val="2"/>
          <w:lang w:eastAsia="ko-KR"/>
        </w:rPr>
        <w:t>Absent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: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ab/>
        <w:t xml:space="preserve">Steve Locher (Trustee), and </w:t>
      </w:r>
      <w:r w:rsidR="00101339"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Sara Feldmann (Trustee)</w:t>
      </w:r>
    </w:p>
    <w:p w:rsidR="00B4212D" w:rsidRPr="00E41D81" w:rsidRDefault="00B4212D" w:rsidP="00B4212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 w:rsidRPr="00E41D81">
        <w:rPr>
          <w:rFonts w:ascii="Times New Roman" w:eastAsia="Times New Roman" w:hAnsi="Times New Roman" w:cs="Times New Roman"/>
          <w:b/>
          <w:bCs/>
          <w:color w:val="000000"/>
          <w:kern w:val="2"/>
          <w:lang w:eastAsia="ko-KR"/>
        </w:rPr>
        <w:t>Guests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:</w:t>
      </w:r>
      <w:r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ab/>
        <w:t>Sharon Booker, representing the Committee on Congregational Life and Ministry (CCLAM)</w:t>
      </w:r>
      <w:r w:rsidR="00101339"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and Dav</w:t>
      </w:r>
      <w:r w:rsidR="00B42A10"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id</w:t>
      </w:r>
      <w:r w:rsidR="00101339"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Martin, </w:t>
      </w:r>
      <w:r w:rsidR="00A32BCA"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representing the </w:t>
      </w:r>
      <w:r w:rsidR="00101339" w:rsidRPr="00E41D81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Stewardship Committee</w:t>
      </w:r>
    </w:p>
    <w:p w:rsidR="00B4212D" w:rsidRPr="00E41D81" w:rsidRDefault="00F80C13" w:rsidP="00B42A10">
      <w:pPr>
        <w:widowControl w:val="0"/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At 6:30 p.m. Board members and the Director of Congregational Life (DCL) and Interim Director of Lifespan Religious Education (DLRE) met in front of our new facility for a group </w:t>
      </w:r>
      <w:r w:rsidR="00B83F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photograph</w:t>
      </w:r>
      <w:r w:rsidR="00B83F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taken by</w:t>
      </w: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Dan T</w:t>
      </w:r>
      <w:r w:rsidR="00B83F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allman.</w:t>
      </w:r>
      <w:r w:rsidR="005E61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President Laughlin </w:t>
      </w: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then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called the Board meeting to order at </w:t>
      </w:r>
      <w:r w:rsidR="00101339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6:</w:t>
      </w: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40</w:t>
      </w:r>
      <w:r w:rsidR="00101339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p.m.</w:t>
      </w:r>
      <w:r w:rsidR="00B42A10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Rev. Steven provided opening words</w:t>
      </w:r>
      <w:r w:rsidR="00B42A10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followed </w:t>
      </w: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by the lighting of the Chalice.</w:t>
      </w:r>
    </w:p>
    <w:p w:rsidR="00B42A10" w:rsidRPr="00E41D81" w:rsidRDefault="00B4212D" w:rsidP="00B42A10">
      <w:pPr>
        <w:widowControl w:val="0"/>
        <w:autoSpaceDE w:val="0"/>
        <w:autoSpaceDN w:val="0"/>
        <w:spacing w:after="60" w:line="240" w:lineRule="auto"/>
        <w:rPr>
          <w:rFonts w:ascii="Calibri" w:eastAsia="Calibri" w:hAnsi="Calibri" w:cs="SimSun"/>
        </w:rPr>
      </w:pPr>
      <w:r w:rsidRPr="00E41D8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Consent Agenda:</w:t>
      </w: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</w:t>
      </w:r>
      <w:r w:rsidR="00B42A10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Consent agenda items and other documents are uploaded to Dropbox for review by Board members prior to the meeting. </w:t>
      </w:r>
      <w:r w:rsidR="00B42A10" w:rsidRPr="00E41D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Board approved the minutes and received the consent agenda.</w:t>
      </w:r>
    </w:p>
    <w:p w:rsidR="00B4212D" w:rsidRPr="00A978C9" w:rsidRDefault="00B4212D" w:rsidP="00747B9B">
      <w:pPr>
        <w:widowControl w:val="0"/>
        <w:autoSpaceDE w:val="0"/>
        <w:autoSpaceDN w:val="0"/>
        <w:spacing w:after="120" w:line="240" w:lineRule="auto"/>
        <w:ind w:left="288" w:right="288"/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</w:pPr>
      <w:r w:rsidRPr="00A978C9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ko-KR"/>
        </w:rPr>
        <w:t>Consent Agenda items</w:t>
      </w:r>
      <w:r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: </w:t>
      </w:r>
      <w:r w:rsidRPr="00A978C9">
        <w:rPr>
          <w:rFonts w:ascii="Times New Roman" w:eastAsia="Times New Roman" w:hAnsi="Times New Roman" w:cs="Times New Roman"/>
          <w:bCs/>
          <w:i/>
          <w:color w:val="000000"/>
          <w:kern w:val="2"/>
          <w:lang w:eastAsia="ko-KR"/>
        </w:rPr>
        <w:t>Board Agenda; August Board Highlights &amp; Minutes; September Executive Committee Minutes;</w:t>
      </w:r>
      <w:r w:rsidR="00F73652" w:rsidRPr="00A978C9">
        <w:rPr>
          <w:rFonts w:ascii="Times New Roman" w:eastAsia="Times New Roman" w:hAnsi="Times New Roman" w:cs="Times New Roman"/>
          <w:bCs/>
          <w:i/>
          <w:color w:val="000000"/>
          <w:kern w:val="2"/>
          <w:lang w:eastAsia="ko-KR"/>
        </w:rPr>
        <w:t xml:space="preserve"> monthly Staff Reports;</w:t>
      </w:r>
      <w:r w:rsidRPr="00A978C9">
        <w:rPr>
          <w:rFonts w:ascii="Times New Roman" w:eastAsia="Times New Roman" w:hAnsi="Times New Roman" w:cs="Times New Roman"/>
          <w:bCs/>
          <w:i/>
          <w:color w:val="000000"/>
          <w:kern w:val="2"/>
          <w:lang w:eastAsia="ko-KR"/>
        </w:rPr>
        <w:t xml:space="preserve"> Treasurer </w:t>
      </w:r>
      <w:r w:rsidR="00F73652" w:rsidRPr="00A978C9">
        <w:rPr>
          <w:rFonts w:ascii="Times New Roman" w:eastAsia="Times New Roman" w:hAnsi="Times New Roman" w:cs="Times New Roman"/>
          <w:bCs/>
          <w:i/>
          <w:color w:val="000000"/>
          <w:kern w:val="2"/>
          <w:lang w:eastAsia="ko-KR"/>
        </w:rPr>
        <w:t>Report &amp; Financial Statements</w:t>
      </w:r>
      <w:r w:rsidRPr="00A978C9">
        <w:rPr>
          <w:rFonts w:ascii="Times New Roman" w:eastAsia="Times New Roman" w:hAnsi="Times New Roman" w:cs="Times New Roman"/>
          <w:bCs/>
          <w:i/>
          <w:color w:val="000000"/>
          <w:kern w:val="2"/>
          <w:lang w:eastAsia="ko-KR"/>
        </w:rPr>
        <w:t>; TTF2 Update (Voelker/Barrash)</w:t>
      </w:r>
      <w:r w:rsidR="00747B9B" w:rsidRPr="00A978C9">
        <w:rPr>
          <w:rFonts w:ascii="Times New Roman" w:eastAsia="Times New Roman" w:hAnsi="Times New Roman" w:cs="Times New Roman"/>
          <w:bCs/>
          <w:i/>
          <w:color w:val="000000"/>
          <w:kern w:val="2"/>
          <w:lang w:eastAsia="ko-KR"/>
        </w:rPr>
        <w:t xml:space="preserve"> and 2017/2018 Board Action Calendar Draft (Voelker)</w:t>
      </w:r>
      <w:r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. </w:t>
      </w:r>
      <w:r w:rsidR="00747B9B" w:rsidRPr="00A978C9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ko-KR"/>
        </w:rPr>
        <w:t>Other items</w:t>
      </w:r>
      <w:r w:rsidRPr="00A978C9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ko-KR"/>
        </w:rPr>
        <w:t xml:space="preserve"> included</w:t>
      </w:r>
      <w:r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: </w:t>
      </w:r>
      <w:r w:rsidR="00551940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Draft </w:t>
      </w:r>
      <w:bookmarkStart w:id="0" w:name="_Hlk494104186"/>
      <w:r w:rsidR="00551940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>Custodial Service Agreement</w:t>
      </w:r>
      <w:bookmarkEnd w:id="0"/>
      <w:r w:rsidR="00551940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 (Emma Barnum); </w:t>
      </w:r>
      <w:r w:rsidR="00747B9B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>Community Minister Affiliation Request (Lois Cole); Revised Facilities Use Policy</w:t>
      </w:r>
      <w:r w:rsidR="00A32BCA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 (Locher)</w:t>
      </w:r>
      <w:r w:rsidR="00747B9B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; </w:t>
      </w:r>
      <w:r w:rsidR="00F73652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>2018 Draft Budget</w:t>
      </w:r>
      <w:r w:rsidR="00A32BCA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 (Rode)</w:t>
      </w:r>
      <w:r w:rsidR="00F73652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; 2018 Budge STEM </w:t>
      </w:r>
      <w:r w:rsidR="00747B9B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>Fund Implications</w:t>
      </w:r>
      <w:r w:rsidR="00A32BCA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 xml:space="preserve"> (Rode)</w:t>
      </w:r>
      <w:r w:rsidR="00747B9B" w:rsidRPr="00A978C9">
        <w:rPr>
          <w:rFonts w:ascii="Times New Roman" w:eastAsia="Times New Roman" w:hAnsi="Times New Roman" w:cs="Times New Roman"/>
          <w:i/>
          <w:color w:val="000000"/>
          <w:kern w:val="2"/>
          <w:lang w:eastAsia="ko-KR"/>
        </w:rPr>
        <w:t>.</w:t>
      </w:r>
    </w:p>
    <w:p w:rsidR="00002AE0" w:rsidRPr="00E41D81" w:rsidRDefault="00B4212D" w:rsidP="00B4212D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Voelker moved to raise from </w:t>
      </w:r>
      <w:r w:rsidR="00747B9B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the TTF2 report their request for funds to hire professionals to move the Horak cabinet. Laugh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lin asked</w:t>
      </w:r>
      <w:r w:rsidR="00747B9B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TTF2 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to </w:t>
      </w:r>
      <w:r w:rsidR="0088287B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bring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747B9B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cost estimates </w:t>
      </w:r>
      <w:r w:rsidR="0088287B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to 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the </w:t>
      </w:r>
      <w:r w:rsidR="0088287B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October meeting for a </w:t>
      </w:r>
      <w:r w:rsidR="005A170F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Board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002AE0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vote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  <w:r w:rsidR="0088287B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The Board agreed to raise and </w:t>
      </w:r>
      <w:r w:rsidR="0088287B" w:rsidRPr="00A978C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>approved t</w:t>
      </w:r>
      <w:r w:rsidR="00002AE0" w:rsidRPr="00A978C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 xml:space="preserve">he </w:t>
      </w:r>
      <w:r w:rsidR="0088287B" w:rsidRPr="00A978C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 xml:space="preserve">request from the </w:t>
      </w:r>
      <w:r w:rsidR="00002AE0" w:rsidRPr="00A978C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 xml:space="preserve">DLRE report to “move to one rate of pay for childcare workers, and </w:t>
      </w:r>
      <w:r w:rsidR="0088287B" w:rsidRPr="00A978C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 xml:space="preserve">raise </w:t>
      </w:r>
      <w:r w:rsidR="00002AE0" w:rsidRPr="00A978C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>the childcare workers wage to $11.00/hour.”</w:t>
      </w:r>
    </w:p>
    <w:p w:rsidR="001C4A3F" w:rsidRPr="00ED0CA5" w:rsidRDefault="00B4212D" w:rsidP="00B4212D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Hiring a Custodian</w:t>
      </w:r>
      <w:r w:rsidR="001C4A3F"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C4A3F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50D9B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Laughlin reported that Building &amp; Grounds (B&amp;G) recommends that a </w:t>
      </w:r>
      <w:r w:rsidR="00D33677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half-</w:t>
      </w:r>
      <w:r w:rsidR="00ED0CA5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time </w:t>
      </w:r>
      <w:r w:rsidR="00D50D9B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(i.e., 20 hours/week) custodian be hired. A job description and contract needs to be created</w:t>
      </w:r>
      <w:r w:rsidR="00ED0CA5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consistent with </w:t>
      </w:r>
      <w:r w:rsidR="00ED0CA5" w:rsidRPr="00E41D81">
        <w:rPr>
          <w:rFonts w:ascii="Times New Roman" w:hAnsi="Times New Roman" w:cs="Times New Roman"/>
          <w:sz w:val="24"/>
          <w:szCs w:val="24"/>
        </w:rPr>
        <w:t>UUA’s Fair Compensation guidelines</w:t>
      </w:r>
      <w:r w:rsidR="00D50D9B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Emma Barnum posted a draft </w:t>
      </w:r>
      <w:r w:rsidR="00D50D9B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Custodial Service Agreement </w:t>
      </w:r>
      <w:r w:rsidR="00D50D9B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Dropbox.</w:t>
      </w:r>
      <w:r w:rsidR="00D50D9B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The Board authorized the hiring of a </w:t>
      </w:r>
      <w:r w:rsidR="00D33677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half-</w:t>
      </w:r>
      <w:r w:rsidR="00D31D5F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time </w:t>
      </w:r>
      <w:r w:rsidR="00D50D9B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custodian as an independent contractor.</w:t>
      </w:r>
    </w:p>
    <w:p w:rsidR="008E7731" w:rsidRDefault="00B4212D" w:rsidP="00B4212D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4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 planner</w:t>
      </w:r>
      <w:r w:rsidR="001C4A3F" w:rsidRPr="00364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C4A3F" w:rsidRPr="00364E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02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Emma Barnum’s staff report included a renewed request that a wedding/event coordinator be found to help her manage rentals in the new facility. Concern was expressed that the term “coordinator” or “planner” suggests job duties </w:t>
      </w:r>
      <w:r w:rsidR="00A97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</w:t>
      </w:r>
      <w:r w:rsidR="00102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intended. This led to discussion of whether </w:t>
      </w:r>
      <w:r w:rsidR="001F1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need a</w:t>
      </w:r>
      <w:r w:rsidR="00102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planner, promoter, </w:t>
      </w:r>
      <w:r w:rsidR="001F1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contract negotiator, and/</w:t>
      </w:r>
      <w:r w:rsidR="00102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 </w:t>
      </w:r>
      <w:r w:rsidR="001F1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simply </w:t>
      </w:r>
      <w:r w:rsidR="00381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UUS representative to show </w:t>
      </w:r>
      <w:r w:rsidR="00102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 and oversee facility use during events.</w:t>
      </w:r>
      <w:r w:rsidR="001F1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12FE" w:rsidRPr="00A978C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Rev. Steven will direct Emma to create a job description that reflects what she wants the position to be</w:t>
      </w:r>
      <w:r w:rsidR="001F1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The Board will then review and discuss</w:t>
      </w:r>
      <w:r w:rsidR="001F16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A255F" w:rsidRPr="001873EA" w:rsidRDefault="00B4212D" w:rsidP="00FA255F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8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Community Minister</w:t>
      </w:r>
      <w:r w:rsidR="00AB1770" w:rsidRPr="0018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Affiliation Request:</w:t>
      </w:r>
      <w:r w:rsidR="00B2141D" w:rsidRP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B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Lois Cole submitted a </w:t>
      </w:r>
      <w:r w:rsidR="00FA255F" w:rsidRPr="00A978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“Proposal for Community Ministry”</w:t>
      </w:r>
      <w:r w:rsidR="00BB5B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the UUS Board of Trustees on September 5</w:t>
      </w:r>
      <w:r w:rsidR="00A978C9" w:rsidRPr="00A978C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847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472BF" w:rsidRPr="00847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7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Rev. Steven </w:t>
      </w:r>
      <w:r w:rsidR="008472B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explained </w:t>
      </w:r>
      <w:r w:rsidR="00847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basics of affiliation and </w:t>
      </w:r>
      <w:r w:rsidR="008472B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a </w:t>
      </w:r>
      <w:r w:rsidR="008472BF" w:rsidRP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Committee on Ministry (COM),</w:t>
      </w:r>
      <w:r w:rsidR="008472BF" w:rsidRPr="00847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separate from CLAM, will </w:t>
      </w:r>
      <w:r w:rsidR="008472BF" w:rsidRPr="00381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need</w:t>
      </w:r>
      <w:r w:rsidR="00A97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be formed and</w:t>
      </w:r>
      <w:r w:rsidR="008472BF" w:rsidRPr="00381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serve during her first three years in Preliminary Fellowship.</w:t>
      </w:r>
      <w:r w:rsidR="001C5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Rev. Steven </w:t>
      </w:r>
      <w:r w:rsidR="00FA255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recommend</w:t>
      </w:r>
      <w:r w:rsidR="009866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ed, and the</w:t>
      </w:r>
      <w:r w:rsidR="00FA255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255F" w:rsidRPr="00187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Board </w:t>
      </w:r>
      <w:r w:rsidR="009866EE" w:rsidRPr="00187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unanimously agreed</w:t>
      </w:r>
      <w:r w:rsidR="001873EA" w:rsidRPr="00187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that </w:t>
      </w:r>
      <w:r w:rsidR="00D645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Lois Cole </w:t>
      </w:r>
      <w:r w:rsidR="001873EA" w:rsidRPr="00187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</w:t>
      </w:r>
      <w:r w:rsidR="00187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ffiliate with </w:t>
      </w:r>
      <w:r w:rsidR="00D64586" w:rsidRPr="00187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UUS </w:t>
      </w:r>
      <w:r w:rsidR="00187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as a Community Minister. </w:t>
      </w:r>
      <w:r w:rsidR="001873EA" w:rsidRP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next steps are to negotiate a suitable </w:t>
      </w:r>
      <w:r w:rsidR="001873EA" w:rsidRPr="00D645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“Terms of Understanding”</w:t>
      </w:r>
      <w:r w:rsidR="001873EA" w:rsidRP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agreement and covenant.</w:t>
      </w:r>
      <w:r w:rsid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When finalized, they will be presented to the Board for approval. Of additional note</w:t>
      </w:r>
      <w:r w:rsidR="00FA255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Lois Cole would like to be ordained here in the spring</w:t>
      </w:r>
      <w:r w:rsid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2018</w:t>
      </w:r>
      <w:r w:rsidR="00FA255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64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Doing so</w:t>
      </w:r>
      <w:r w:rsid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255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would require a </w:t>
      </w:r>
      <w:r w:rsidR="00FA255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Congregational vote of approval to call her for ordination</w:t>
      </w:r>
      <w:r w:rsidR="001873EA" w:rsidRPr="00372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This vote would</w:t>
      </w:r>
      <w:r w:rsidR="001873EA" w:rsidRP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28FA" w:rsidRP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 held</w:t>
      </w:r>
      <w:r w:rsidR="001873EA" w:rsidRPr="00187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during the December 2017 Congregational Meeting</w:t>
      </w:r>
      <w:r w:rsidR="00FA255F" w:rsidRPr="00FA2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4212D" w:rsidRPr="00E41D81" w:rsidRDefault="00AB1770" w:rsidP="00B4212D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Revised </w:t>
      </w:r>
      <w:r w:rsidR="00B4212D"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Facilities Use Policy</w:t>
      </w: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12B23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B7FC9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DeWitt summarized the revision</w:t>
      </w:r>
      <w:r w:rsidR="00F658AD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made to the last two items of the </w:t>
      </w:r>
      <w:r w:rsidR="008B7FC9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Facilit</w:t>
      </w:r>
      <w:r w:rsidR="00D63351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ies</w:t>
      </w:r>
      <w:r w:rsidR="008B7FC9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Use Policy.</w:t>
      </w:r>
      <w:r w:rsidR="00F658AD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D63351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changes</w:t>
      </w:r>
      <w:r w:rsidR="00F658AD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relate to the determination of rental rates for</w:t>
      </w:r>
      <w:r w:rsidR="00D63351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658AD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3351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E41D81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use of, UUS’s name and logo</w:t>
      </w:r>
      <w:r w:rsidR="00D63351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 non-congregational groups. </w:t>
      </w:r>
      <w:r w:rsidR="008B7FC9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The Board approve</w:t>
      </w:r>
      <w:r w:rsidR="00A32BCA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</w:t>
      </w:r>
      <w:r w:rsidR="008B7FC9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the revis</w:t>
      </w:r>
      <w:r w:rsidR="00A32BCA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ed</w:t>
      </w:r>
      <w:r w:rsidR="008B7FC9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Facilit</w:t>
      </w:r>
      <w:r w:rsidR="00E41D81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ies</w:t>
      </w:r>
      <w:r w:rsidR="008B7FC9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Use Policy.</w:t>
      </w:r>
    </w:p>
    <w:p w:rsidR="00B4212D" w:rsidRDefault="00B4212D" w:rsidP="00B4212D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Chalic</w:t>
      </w:r>
      <w:r w:rsidR="00754467"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P</w:t>
      </w: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roposal</w:t>
      </w:r>
      <w:r w:rsidR="00AB1770"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54467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DeWitt and Rev. Steven shared information about the</w:t>
      </w:r>
      <w:r w:rsidR="00FC0116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“Tree of Life”</w:t>
      </w:r>
      <w:r w:rsidR="00754467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Chalice</w:t>
      </w:r>
      <w:r w:rsidR="00FC0116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that has been </w:t>
      </w:r>
      <w:r w:rsidR="001C5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identified</w:t>
      </w:r>
      <w:r w:rsidR="00FC0116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our new Sanctuary. </w:t>
      </w:r>
      <w:r w:rsidR="00D31D5F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5E3F66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final </w:t>
      </w:r>
      <w:r w:rsidR="00D31D5F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price </w:t>
      </w:r>
      <w:r w:rsidR="005E3F66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</w:t>
      </w:r>
      <w:r w:rsidR="00D31D5F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depend on the size purchased, with t</w:t>
      </w:r>
      <w:r w:rsidR="00F06B46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 largest </w:t>
      </w:r>
      <w:r w:rsidR="00F06B46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option (24 inch)</w:t>
      </w:r>
      <w:r w:rsidR="00D31D5F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being $2,150. </w:t>
      </w:r>
      <w:r w:rsidR="00D31D5F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The Board confirmed the availability of funds and approved the use of Memorial Funds to purchase the Chalice.</w:t>
      </w:r>
    </w:p>
    <w:p w:rsidR="00D64586" w:rsidRDefault="00B4212D" w:rsidP="00DC503A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4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Treasurer/Budget/Stem reports</w:t>
      </w:r>
      <w:r w:rsidR="00AB1770" w:rsidRPr="00D64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D31D5F" w:rsidRPr="00D64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C503A" w:rsidRPr="00DC5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 Rode presented the first draft of the 2018 budget. This incl</w:t>
      </w:r>
      <w:r w:rsidR="00DC5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udes a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optimisti</w:t>
      </w:r>
      <w:bookmarkStart w:id="1" w:name="_GoBack"/>
      <w:bookmarkEnd w:id="1"/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c, but</w:t>
      </w:r>
      <w:r w:rsidR="00DC5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reasonable pledge goal 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$380,000 </w:t>
      </w:r>
      <w:r w:rsidR="00DC5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set by Stewardship Committee Chair, Dave Martin. 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</w:t>
      </w:r>
      <w:r w:rsidR="001C5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committee recently had a helpful phone conversation with Sharon D</w:t>
      </w:r>
      <w:r w:rsidR="00942969" w:rsidRP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etmar, staff consultant with 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Mid</w:t>
      </w:r>
      <w:r w:rsidR="00AD3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merica R</w:t>
      </w:r>
      <w:r w:rsidR="00942969" w:rsidRP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egion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She </w:t>
      </w:r>
      <w:r w:rsidR="00AD3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shared that it is not unusual for</w:t>
      </w:r>
      <w:r w:rsidR="00942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3C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capital campaign to result in donor fatigue. Martin shared that Stewardship will not hold a celebration of giving event this fall. Rode also provided a report addressing the implications of the STEM fund on the 2018 budget. The $34,000 </w:t>
      </w:r>
      <w:r w:rsidR="00D64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 yet pledged to this fund will need to be received during the upcoming budget year.</w:t>
      </w:r>
    </w:p>
    <w:p w:rsidR="00B4212D" w:rsidRPr="00E41D81" w:rsidRDefault="00B4212D" w:rsidP="00B4212D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</w:t>
      </w:r>
      <w:r w:rsidR="00AB1770"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ember</w:t>
      </w: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Congregational </w:t>
      </w:r>
      <w:r w:rsidR="00AB1770"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D</w:t>
      </w:r>
      <w:r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</w:t>
      </w:r>
      <w:r w:rsidR="00AB1770" w:rsidRPr="00E4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24E1F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E1F33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Board unanimously agreed with </w:t>
      </w:r>
      <w:r w:rsidR="00024E1F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Rev. </w:t>
      </w:r>
      <w:r w:rsidR="007E1F33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Steven’s recommendation that the annual </w:t>
      </w:r>
      <w:r w:rsidR="007E1F33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Congregational Budget </w:t>
      </w:r>
      <w:r w:rsidR="005E3F66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</w:t>
      </w:r>
      <w:r w:rsidR="007E1F33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eeting be held Sunday, December 10</w:t>
      </w:r>
      <w:r w:rsidR="007E1F33" w:rsidRPr="00E41D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th</w:t>
      </w:r>
      <w:r w:rsidR="007E1F33" w:rsidRPr="00E41D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4212D" w:rsidRPr="00E41D81" w:rsidRDefault="00963BF4" w:rsidP="00B4212D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E41D8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Honey-Arcement </w:t>
      </w:r>
      <w:r w:rsidR="007E1F33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provided closing words.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The </w:t>
      </w:r>
      <w:r w:rsidR="007E1F33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Board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adjourned at 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8:40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p.m.</w:t>
      </w:r>
      <w:r w:rsidR="006B71B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The next Board meeting is Thursday,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October 12,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2017</w:t>
      </w:r>
      <w:r w:rsidR="00E41D81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</w:t>
      </w:r>
      <w:r w:rsidR="00F333D6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B4212D"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at 6:30 p.m.</w:t>
      </w:r>
    </w:p>
    <w:p w:rsidR="00B4212D" w:rsidRDefault="00B4212D" w:rsidP="00B4212D">
      <w:pPr>
        <w:wordWrap w:val="0"/>
        <w:spacing w:after="0" w:line="240" w:lineRule="auto"/>
        <w:jc w:val="right"/>
        <w:textAlignment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41D8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—Submitted by Peg Voelker, Secretary</w:t>
      </w:r>
    </w:p>
    <w:sectPr w:rsidR="00B4212D" w:rsidSect="00691BF0">
      <w:headerReference w:type="default" r:id="rId7"/>
      <w:footerReference w:type="default" r:id="rId8"/>
      <w:pgSz w:w="12240" w:h="15840" w:code="1"/>
      <w:pgMar w:top="720" w:right="720" w:bottom="576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E4" w:rsidRDefault="00BE01E4">
      <w:pPr>
        <w:spacing w:after="0" w:line="240" w:lineRule="auto"/>
      </w:pPr>
      <w:r>
        <w:separator/>
      </w:r>
    </w:p>
  </w:endnote>
  <w:endnote w:type="continuationSeparator" w:id="0">
    <w:p w:rsidR="00BE01E4" w:rsidRDefault="00BE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 Palladio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AE" w:rsidRDefault="00767523">
    <w:pPr>
      <w:pStyle w:val="Footer"/>
      <w:jc w:val="right"/>
      <w:rPr>
        <w:rFonts w:ascii="Cambria" w:hAnsi="Cambria"/>
        <w:i/>
        <w:color w:val="595959"/>
        <w:sz w:val="16"/>
        <w:szCs w:val="16"/>
      </w:rPr>
    </w:pPr>
    <w:r>
      <w:rPr>
        <w:rFonts w:ascii="Cambria" w:hAnsi="Cambria"/>
        <w:i/>
        <w:color w:val="595959"/>
        <w:sz w:val="16"/>
        <w:szCs w:val="16"/>
      </w:rPr>
      <w:t xml:space="preserve">Page </w:t>
    </w:r>
    <w:r>
      <w:rPr>
        <w:rFonts w:ascii="Cambria" w:hAnsi="Cambria"/>
        <w:bCs/>
        <w:i/>
        <w:color w:val="595959"/>
        <w:sz w:val="16"/>
        <w:szCs w:val="16"/>
      </w:rPr>
      <w:fldChar w:fldCharType="begin"/>
    </w:r>
    <w:r>
      <w:rPr>
        <w:rFonts w:ascii="Cambria" w:hAnsi="Cambria"/>
        <w:bCs/>
        <w:i/>
        <w:color w:val="595959"/>
        <w:sz w:val="16"/>
        <w:szCs w:val="16"/>
      </w:rPr>
      <w:instrText xml:space="preserve"> PAGE </w:instrText>
    </w:r>
    <w:r>
      <w:rPr>
        <w:rFonts w:ascii="Cambria" w:hAnsi="Cambria"/>
        <w:bCs/>
        <w:i/>
        <w:color w:val="595959"/>
        <w:sz w:val="16"/>
        <w:szCs w:val="16"/>
      </w:rPr>
      <w:fldChar w:fldCharType="separate"/>
    </w:r>
    <w:r w:rsidR="009F6E4F">
      <w:rPr>
        <w:rFonts w:ascii="Cambria" w:hAnsi="Cambria"/>
        <w:bCs/>
        <w:i/>
        <w:noProof/>
        <w:color w:val="595959"/>
        <w:sz w:val="16"/>
        <w:szCs w:val="16"/>
      </w:rPr>
      <w:t>2</w:t>
    </w:r>
    <w:r>
      <w:rPr>
        <w:rFonts w:ascii="Cambria" w:hAnsi="Cambria"/>
        <w:bCs/>
        <w:i/>
        <w:color w:val="595959"/>
        <w:sz w:val="16"/>
        <w:szCs w:val="16"/>
      </w:rPr>
      <w:fldChar w:fldCharType="end"/>
    </w:r>
    <w:r>
      <w:rPr>
        <w:rFonts w:ascii="Cambria" w:hAnsi="Cambria"/>
        <w:i/>
        <w:color w:val="595959"/>
        <w:sz w:val="16"/>
        <w:szCs w:val="16"/>
      </w:rPr>
      <w:t xml:space="preserve"> of </w:t>
    </w:r>
    <w:r>
      <w:rPr>
        <w:rFonts w:ascii="Cambria" w:hAnsi="Cambria"/>
        <w:bCs/>
        <w:i/>
        <w:color w:val="595959"/>
        <w:sz w:val="16"/>
        <w:szCs w:val="16"/>
      </w:rPr>
      <w:fldChar w:fldCharType="begin"/>
    </w:r>
    <w:r>
      <w:rPr>
        <w:rFonts w:ascii="Cambria" w:hAnsi="Cambria"/>
        <w:bCs/>
        <w:i/>
        <w:color w:val="595959"/>
        <w:sz w:val="16"/>
        <w:szCs w:val="16"/>
      </w:rPr>
      <w:instrText xml:space="preserve"> NUMPAGES  </w:instrText>
    </w:r>
    <w:r>
      <w:rPr>
        <w:rFonts w:ascii="Cambria" w:hAnsi="Cambria"/>
        <w:bCs/>
        <w:i/>
        <w:color w:val="595959"/>
        <w:sz w:val="16"/>
        <w:szCs w:val="16"/>
      </w:rPr>
      <w:fldChar w:fldCharType="separate"/>
    </w:r>
    <w:r w:rsidR="009F6E4F">
      <w:rPr>
        <w:rFonts w:ascii="Cambria" w:hAnsi="Cambria"/>
        <w:bCs/>
        <w:i/>
        <w:noProof/>
        <w:color w:val="595959"/>
        <w:sz w:val="16"/>
        <w:szCs w:val="16"/>
      </w:rPr>
      <w:t>2</w:t>
    </w:r>
    <w:r>
      <w:rPr>
        <w:rFonts w:ascii="Cambria" w:hAnsi="Cambria"/>
        <w:bCs/>
        <w:i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E4" w:rsidRDefault="00BE01E4">
      <w:pPr>
        <w:spacing w:after="0" w:line="240" w:lineRule="auto"/>
      </w:pPr>
      <w:r>
        <w:separator/>
      </w:r>
    </w:p>
  </w:footnote>
  <w:footnote w:type="continuationSeparator" w:id="0">
    <w:p w:rsidR="00BE01E4" w:rsidRDefault="00BE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AE" w:rsidRDefault="00024E1F">
    <w:pPr>
      <w:pStyle w:val="Header"/>
      <w:jc w:val="right"/>
      <w:rPr>
        <w:rFonts w:ascii="Cambria" w:hAnsi="Cambria"/>
        <w:i/>
        <w:color w:val="595959"/>
        <w:sz w:val="16"/>
        <w:szCs w:val="16"/>
      </w:rPr>
    </w:pPr>
    <w:r>
      <w:rPr>
        <w:rFonts w:ascii="Cambria" w:hAnsi="Cambria"/>
        <w:i/>
        <w:color w:val="595959"/>
        <w:sz w:val="16"/>
        <w:szCs w:val="16"/>
      </w:rPr>
      <w:t>B</w:t>
    </w:r>
    <w:r w:rsidR="0060676D">
      <w:rPr>
        <w:rFonts w:ascii="Cambria" w:hAnsi="Cambria"/>
        <w:i/>
        <w:color w:val="595959"/>
        <w:sz w:val="16"/>
        <w:szCs w:val="16"/>
      </w:rPr>
      <w:t>oard</w:t>
    </w:r>
    <w:r>
      <w:rPr>
        <w:rFonts w:ascii="Cambria" w:hAnsi="Cambria"/>
        <w:i/>
        <w:color w:val="595959"/>
        <w:sz w:val="16"/>
        <w:szCs w:val="16"/>
      </w:rPr>
      <w:t>HighlightsSeptember2</w:t>
    </w:r>
    <w:r w:rsidR="00767523">
      <w:rPr>
        <w:rFonts w:ascii="Cambria" w:hAnsi="Cambria"/>
        <w:i/>
        <w:color w:val="595959"/>
        <w:sz w:val="16"/>
        <w:szCs w:val="16"/>
      </w:rPr>
      <w:t>017</w:t>
    </w:r>
    <w:r>
      <w:rPr>
        <w:rFonts w:ascii="Cambria" w:hAnsi="Cambria"/>
        <w:i/>
        <w:color w:val="595959"/>
        <w:sz w:val="16"/>
        <w:szCs w:val="16"/>
      </w:rPr>
      <w:t>_</w:t>
    </w:r>
    <w:r w:rsidR="00767523">
      <w:rPr>
        <w:rFonts w:ascii="Cambria" w:hAnsi="Cambria"/>
        <w:i/>
        <w:color w:val="595959"/>
        <w:sz w:val="16"/>
        <w:szCs w:val="16"/>
      </w:rPr>
      <w:t>MDV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126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85CC8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1991"/>
    <w:multiLevelType w:val="hybridMultilevel"/>
    <w:tmpl w:val="5F8C196A"/>
    <w:lvl w:ilvl="0" w:tplc="02D4DA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E"/>
    <w:rsid w:val="00002AE0"/>
    <w:rsid w:val="000060E5"/>
    <w:rsid w:val="00007741"/>
    <w:rsid w:val="00012B23"/>
    <w:rsid w:val="00024E1F"/>
    <w:rsid w:val="00034C3D"/>
    <w:rsid w:val="00040CFA"/>
    <w:rsid w:val="000559FA"/>
    <w:rsid w:val="00086F34"/>
    <w:rsid w:val="000B4041"/>
    <w:rsid w:val="000D3D94"/>
    <w:rsid w:val="00101339"/>
    <w:rsid w:val="00102C0D"/>
    <w:rsid w:val="00106BAF"/>
    <w:rsid w:val="00146D1D"/>
    <w:rsid w:val="001873EA"/>
    <w:rsid w:val="001C4A3F"/>
    <w:rsid w:val="001C5BD3"/>
    <w:rsid w:val="001D0472"/>
    <w:rsid w:val="001F12FE"/>
    <w:rsid w:val="001F1686"/>
    <w:rsid w:val="002631B7"/>
    <w:rsid w:val="00270B4F"/>
    <w:rsid w:val="00274040"/>
    <w:rsid w:val="00274B40"/>
    <w:rsid w:val="002A2617"/>
    <w:rsid w:val="002F7A57"/>
    <w:rsid w:val="00364EAD"/>
    <w:rsid w:val="003728FA"/>
    <w:rsid w:val="0038140E"/>
    <w:rsid w:val="003A34DC"/>
    <w:rsid w:val="003B34DB"/>
    <w:rsid w:val="003B3BF5"/>
    <w:rsid w:val="003D053F"/>
    <w:rsid w:val="00441247"/>
    <w:rsid w:val="00442664"/>
    <w:rsid w:val="0044548F"/>
    <w:rsid w:val="004621FE"/>
    <w:rsid w:val="004953DD"/>
    <w:rsid w:val="004A4386"/>
    <w:rsid w:val="004B3C99"/>
    <w:rsid w:val="004E3120"/>
    <w:rsid w:val="005040B9"/>
    <w:rsid w:val="00517F33"/>
    <w:rsid w:val="0053457B"/>
    <w:rsid w:val="00550CED"/>
    <w:rsid w:val="00551940"/>
    <w:rsid w:val="005A170F"/>
    <w:rsid w:val="005B7093"/>
    <w:rsid w:val="005C7A43"/>
    <w:rsid w:val="005E3F66"/>
    <w:rsid w:val="005E61D4"/>
    <w:rsid w:val="00601DF1"/>
    <w:rsid w:val="0060676D"/>
    <w:rsid w:val="0061588C"/>
    <w:rsid w:val="006237EB"/>
    <w:rsid w:val="00687496"/>
    <w:rsid w:val="00691BF0"/>
    <w:rsid w:val="00693B11"/>
    <w:rsid w:val="006A2D83"/>
    <w:rsid w:val="006B65E7"/>
    <w:rsid w:val="006B71B4"/>
    <w:rsid w:val="006E04F1"/>
    <w:rsid w:val="006F191B"/>
    <w:rsid w:val="0070041F"/>
    <w:rsid w:val="00700838"/>
    <w:rsid w:val="0070705F"/>
    <w:rsid w:val="0071038E"/>
    <w:rsid w:val="00747B9B"/>
    <w:rsid w:val="00754467"/>
    <w:rsid w:val="00767523"/>
    <w:rsid w:val="007730D4"/>
    <w:rsid w:val="007A1767"/>
    <w:rsid w:val="007B2300"/>
    <w:rsid w:val="007E0CB0"/>
    <w:rsid w:val="007E1F33"/>
    <w:rsid w:val="007E4B9B"/>
    <w:rsid w:val="007F09D7"/>
    <w:rsid w:val="00802939"/>
    <w:rsid w:val="00832296"/>
    <w:rsid w:val="00837226"/>
    <w:rsid w:val="008472BF"/>
    <w:rsid w:val="0085268F"/>
    <w:rsid w:val="0088287B"/>
    <w:rsid w:val="008B7FC9"/>
    <w:rsid w:val="008D295C"/>
    <w:rsid w:val="008E7731"/>
    <w:rsid w:val="008F62A9"/>
    <w:rsid w:val="00904599"/>
    <w:rsid w:val="00915F17"/>
    <w:rsid w:val="009375E3"/>
    <w:rsid w:val="00942969"/>
    <w:rsid w:val="0095564E"/>
    <w:rsid w:val="00963BF4"/>
    <w:rsid w:val="009866EE"/>
    <w:rsid w:val="009F6E4F"/>
    <w:rsid w:val="00A05341"/>
    <w:rsid w:val="00A32BCA"/>
    <w:rsid w:val="00A435BF"/>
    <w:rsid w:val="00A978C9"/>
    <w:rsid w:val="00AA5125"/>
    <w:rsid w:val="00AB1770"/>
    <w:rsid w:val="00AD24E7"/>
    <w:rsid w:val="00AD3C80"/>
    <w:rsid w:val="00B2141D"/>
    <w:rsid w:val="00B4212D"/>
    <w:rsid w:val="00B42A10"/>
    <w:rsid w:val="00B65681"/>
    <w:rsid w:val="00B83F5A"/>
    <w:rsid w:val="00BB5B2B"/>
    <w:rsid w:val="00BC0BFD"/>
    <w:rsid w:val="00BD4462"/>
    <w:rsid w:val="00BE01E4"/>
    <w:rsid w:val="00CA7B58"/>
    <w:rsid w:val="00CC5A02"/>
    <w:rsid w:val="00CD32EE"/>
    <w:rsid w:val="00D215CD"/>
    <w:rsid w:val="00D31D5F"/>
    <w:rsid w:val="00D33677"/>
    <w:rsid w:val="00D4654C"/>
    <w:rsid w:val="00D46680"/>
    <w:rsid w:val="00D50D9B"/>
    <w:rsid w:val="00D624E3"/>
    <w:rsid w:val="00D63351"/>
    <w:rsid w:val="00D64586"/>
    <w:rsid w:val="00DC299F"/>
    <w:rsid w:val="00DC503A"/>
    <w:rsid w:val="00DC6DF1"/>
    <w:rsid w:val="00DD74C3"/>
    <w:rsid w:val="00DD7D0B"/>
    <w:rsid w:val="00DF101D"/>
    <w:rsid w:val="00E0290F"/>
    <w:rsid w:val="00E0668B"/>
    <w:rsid w:val="00E41D81"/>
    <w:rsid w:val="00E83EF4"/>
    <w:rsid w:val="00ED0CA5"/>
    <w:rsid w:val="00F06B46"/>
    <w:rsid w:val="00F1476B"/>
    <w:rsid w:val="00F201F2"/>
    <w:rsid w:val="00F333D6"/>
    <w:rsid w:val="00F658AD"/>
    <w:rsid w:val="00F727C3"/>
    <w:rsid w:val="00F73652"/>
    <w:rsid w:val="00F77ABC"/>
    <w:rsid w:val="00F80C13"/>
    <w:rsid w:val="00F823AE"/>
    <w:rsid w:val="00FA255F"/>
    <w:rsid w:val="00FC0116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B618"/>
  <w15:docId w15:val="{41FAFAF1-0138-482D-B7EF-92632C68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URW Palladio L" w:eastAsia="Times New Roman" w:hAnsi="URW Palladio L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URW Palladio L" w:eastAsia="Times New Roman" w:hAnsi="URW Palladio L" w:cs="Times New Roman"/>
      <w:sz w:val="24"/>
      <w:szCs w:val="24"/>
    </w:rPr>
  </w:style>
  <w:style w:type="paragraph" w:customStyle="1" w:styleId="agendaitem">
    <w:name w:val="agenda item"/>
    <w:basedOn w:val="CM5"/>
    <w:qFormat/>
    <w:pPr>
      <w:tabs>
        <w:tab w:val="right" w:pos="9270"/>
      </w:tabs>
      <w:spacing w:before="160"/>
      <w:ind w:left="1267" w:hanging="1267"/>
    </w:pPr>
    <w:rPr>
      <w:rFonts w:ascii="Cambria" w:hAnsi="Cambria" w:cs="URW Palladio L"/>
      <w:color w:val="000000"/>
      <w:sz w:val="22"/>
      <w:szCs w:val="22"/>
    </w:rPr>
  </w:style>
  <w:style w:type="paragraph" w:customStyle="1" w:styleId="Heading">
    <w:name w:val="Heading"/>
    <w:basedOn w:val="CM5"/>
    <w:qFormat/>
    <w:pPr>
      <w:spacing w:before="240"/>
    </w:pPr>
    <w:rPr>
      <w:rFonts w:ascii="Cambria" w:hAnsi="Cambria" w:cs="URW Palladio L"/>
      <w:b/>
      <w:bCs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FisherVoelker</dc:creator>
  <cp:lastModifiedBy>Mary Fisher</cp:lastModifiedBy>
  <cp:revision>4</cp:revision>
  <cp:lastPrinted>2017-09-26T13:22:00Z</cp:lastPrinted>
  <dcterms:created xsi:type="dcterms:W3CDTF">2017-09-26T13:21:00Z</dcterms:created>
  <dcterms:modified xsi:type="dcterms:W3CDTF">2017-09-26T13:22:00Z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