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22" w:rsidRDefault="003B5657">
      <w:pPr>
        <w:pStyle w:val="Standard"/>
        <w:jc w:val="center"/>
        <w:rPr>
          <w:rFonts w:ascii="Arial" w:hAnsi="Arial" w:cs="Times New Roman"/>
          <w:b/>
        </w:rPr>
      </w:pPr>
      <w:bookmarkStart w:id="0" w:name="_GoBack"/>
      <w:bookmarkEnd w:id="0"/>
      <w:r>
        <w:rPr>
          <w:rFonts w:ascii="Arial" w:hAnsi="Arial" w:cs="Times New Roman"/>
          <w:b/>
        </w:rPr>
        <w:t>Unitarian Universalist Society of Iowa City</w:t>
      </w:r>
    </w:p>
    <w:p w:rsidR="00C11822" w:rsidRDefault="003B5657">
      <w:pPr>
        <w:pStyle w:val="Standard"/>
        <w:jc w:val="center"/>
        <w:rPr>
          <w:rFonts w:ascii="Arial" w:hAnsi="Arial" w:cs="Times New Roman"/>
          <w:b/>
        </w:rPr>
      </w:pPr>
      <w:r>
        <w:rPr>
          <w:rFonts w:ascii="Arial" w:hAnsi="Arial" w:cs="Times New Roman"/>
          <w:b/>
        </w:rPr>
        <w:t>Board of Trustees</w:t>
      </w:r>
    </w:p>
    <w:p w:rsidR="00C11822" w:rsidRDefault="003B5657">
      <w:pPr>
        <w:pStyle w:val="Standard"/>
        <w:jc w:val="center"/>
        <w:rPr>
          <w:rFonts w:ascii="Arial" w:hAnsi="Arial" w:cs="Times New Roman"/>
          <w:b/>
        </w:rPr>
      </w:pPr>
      <w:r>
        <w:rPr>
          <w:rFonts w:ascii="Arial" w:hAnsi="Arial" w:cs="Times New Roman"/>
          <w:b/>
        </w:rPr>
        <w:t>Regular Meeting – June 11</w:t>
      </w:r>
      <w:r>
        <w:rPr>
          <w:rFonts w:ascii="Arial" w:hAnsi="Arial" w:cs="Times New Roman"/>
          <w:b/>
          <w:vertAlign w:val="superscript"/>
        </w:rPr>
        <w:t>th</w:t>
      </w:r>
      <w:r>
        <w:rPr>
          <w:rFonts w:ascii="Arial" w:hAnsi="Arial" w:cs="Times New Roman"/>
          <w:b/>
        </w:rPr>
        <w:t>, 2015</w:t>
      </w:r>
    </w:p>
    <w:p w:rsidR="00C11822" w:rsidRDefault="003B5657">
      <w:pPr>
        <w:pStyle w:val="Standard"/>
        <w:jc w:val="center"/>
        <w:rPr>
          <w:rFonts w:ascii="Arial" w:hAnsi="Arial" w:cs="Times New Roman"/>
          <w:b/>
        </w:rPr>
      </w:pPr>
      <w:r>
        <w:rPr>
          <w:rFonts w:ascii="Arial" w:hAnsi="Arial" w:cs="Times New Roman"/>
          <w:b/>
        </w:rPr>
        <w:t>MINUTES</w:t>
      </w:r>
    </w:p>
    <w:p w:rsidR="00C11822" w:rsidRDefault="003B5657">
      <w:pPr>
        <w:pStyle w:val="Standard"/>
        <w:jc w:val="center"/>
        <w:rPr>
          <w:rFonts w:ascii="Arial" w:hAnsi="Arial" w:cs="Times New Roman"/>
        </w:rPr>
      </w:pPr>
      <w:r>
        <w:rPr>
          <w:rFonts w:ascii="Arial" w:hAnsi="Arial" w:cs="Times New Roman"/>
          <w:b/>
        </w:rPr>
        <w:br/>
      </w:r>
      <w:r>
        <w:rPr>
          <w:rFonts w:ascii="Arial" w:hAnsi="Arial" w:cs="Times New Roman"/>
          <w:i/>
          <w:iCs/>
          <w:sz w:val="20"/>
          <w:szCs w:val="20"/>
        </w:rPr>
        <w:t xml:space="preserve">Minutes from all regular Board meetings are reviewed by the Board members and </w:t>
      </w:r>
      <w:r>
        <w:rPr>
          <w:rFonts w:ascii="Arial" w:hAnsi="Arial" w:cs="Times New Roman"/>
          <w:i/>
          <w:iCs/>
          <w:sz w:val="20"/>
          <w:szCs w:val="20"/>
        </w:rPr>
        <w:t>made available to members and friends on the website and in the UUSIC Board of Trustees notebook in the Administration Office. Minutes may also be requested via mail or email from the UUSIC administrator.</w:t>
      </w:r>
    </w:p>
    <w:p w:rsidR="00C11822" w:rsidRDefault="00C11822">
      <w:pPr>
        <w:pStyle w:val="Standard"/>
        <w:jc w:val="center"/>
        <w:rPr>
          <w:rFonts w:ascii="Arial" w:hAnsi="Arial" w:cs="Times New Roman"/>
          <w:i/>
        </w:rPr>
      </w:pPr>
    </w:p>
    <w:p w:rsidR="00C11822" w:rsidRDefault="003B5657">
      <w:pPr>
        <w:pStyle w:val="Standard"/>
        <w:tabs>
          <w:tab w:val="right" w:pos="3780"/>
          <w:tab w:val="left" w:pos="3960"/>
        </w:tabs>
        <w:autoSpaceDE w:val="0"/>
        <w:rPr>
          <w:rFonts w:ascii="Arial" w:hAnsi="Arial" w:cs="Times New Roman"/>
        </w:rPr>
      </w:pPr>
      <w:r>
        <w:rPr>
          <w:rFonts w:ascii="Arial" w:hAnsi="Arial" w:cs="Times New Roman"/>
          <w:b/>
        </w:rPr>
        <w:t>Board Members present:</w:t>
      </w:r>
      <w:r>
        <w:rPr>
          <w:rFonts w:ascii="Arial" w:hAnsi="Arial" w:cs="Times New Roman"/>
        </w:rPr>
        <w:t xml:space="preserve"> Vicki Siefers (President), </w:t>
      </w:r>
      <w:r>
        <w:rPr>
          <w:rFonts w:ascii="Arial" w:hAnsi="Arial" w:cs="Times New Roman"/>
        </w:rPr>
        <w:t xml:space="preserve">Jim Olson (Vice-President), </w:t>
      </w:r>
      <w:r>
        <w:rPr>
          <w:rFonts w:ascii="Arial" w:hAnsi="Arial" w:cs="Times New Roman"/>
        </w:rPr>
        <w:t xml:space="preserve">Chris Taylor (Acting Secretary), Adam Ingersoll (Treasurer), Diane Martin (Past-President), </w:t>
      </w:r>
      <w:r>
        <w:rPr>
          <w:rFonts w:ascii="Arial" w:hAnsi="Arial" w:cs="Times New Roman"/>
        </w:rPr>
        <w:t>Pete Brokaw (Finance Trustee), Mary McMurray (Trustee), Steve Vincent (Trustee), Kirk Witzberger (Trustee)</w:t>
      </w:r>
    </w:p>
    <w:p w:rsidR="00C11822" w:rsidRDefault="003B5657">
      <w:pPr>
        <w:pStyle w:val="Standard"/>
        <w:tabs>
          <w:tab w:val="right" w:pos="3780"/>
          <w:tab w:val="left" w:pos="3960"/>
        </w:tabs>
        <w:autoSpaceDE w:val="0"/>
        <w:rPr>
          <w:rFonts w:ascii="Arial" w:hAnsi="Arial" w:cs="Times New Roman"/>
        </w:rPr>
      </w:pPr>
      <w:r>
        <w:rPr>
          <w:rFonts w:ascii="Arial" w:hAnsi="Arial" w:cs="Times New Roman"/>
          <w:b/>
        </w:rPr>
        <w:t>Board Members absent:</w:t>
      </w:r>
      <w:r>
        <w:rPr>
          <w:rFonts w:ascii="Arial" w:hAnsi="Arial" w:cs="Times New Roman"/>
        </w:rPr>
        <w:t xml:space="preserve"> </w:t>
      </w:r>
      <w:r>
        <w:rPr>
          <w:rFonts w:ascii="Arial" w:hAnsi="Arial" w:cs="Times New Roman"/>
        </w:rPr>
        <w:t>None</w:t>
      </w:r>
    </w:p>
    <w:p w:rsidR="00C11822" w:rsidRDefault="003B5657">
      <w:pPr>
        <w:pStyle w:val="Standard"/>
        <w:tabs>
          <w:tab w:val="right" w:pos="3780"/>
          <w:tab w:val="left" w:pos="3960"/>
        </w:tabs>
        <w:autoSpaceDE w:val="0"/>
        <w:rPr>
          <w:rFonts w:ascii="Arial" w:hAnsi="Arial" w:cs="Times New Roman"/>
        </w:rPr>
      </w:pPr>
      <w:r>
        <w:rPr>
          <w:rFonts w:ascii="Arial" w:hAnsi="Arial" w:cs="Times New Roman"/>
          <w:b/>
        </w:rPr>
        <w:t>Ex</w:t>
      </w:r>
      <w:r>
        <w:rPr>
          <w:rFonts w:ascii="Arial" w:hAnsi="Arial" w:cs="Times New Roman"/>
          <w:b/>
        </w:rPr>
        <w:t xml:space="preserve"> Officio present:</w:t>
      </w:r>
      <w:r>
        <w:rPr>
          <w:rFonts w:ascii="Arial" w:hAnsi="Arial" w:cs="Times New Roman"/>
        </w:rPr>
        <w:t xml:space="preserve"> Rev. Steven Protzman (Minister), Jessica Zimmer-Saltzman (DLRE)</w:t>
      </w:r>
    </w:p>
    <w:p w:rsidR="00C11822" w:rsidRDefault="003B5657">
      <w:pPr>
        <w:pStyle w:val="Standard"/>
        <w:tabs>
          <w:tab w:val="right" w:pos="3780"/>
          <w:tab w:val="left" w:pos="3960"/>
        </w:tabs>
        <w:autoSpaceDE w:val="0"/>
        <w:rPr>
          <w:rFonts w:ascii="Arial" w:hAnsi="Arial" w:cs="Times New Roman"/>
        </w:rPr>
      </w:pPr>
      <w:r>
        <w:rPr>
          <w:rFonts w:ascii="Arial" w:hAnsi="Arial" w:cs="Times New Roman"/>
          <w:b/>
        </w:rPr>
        <w:t>Ex Officio absent:</w:t>
      </w:r>
      <w:r>
        <w:rPr>
          <w:rFonts w:ascii="Arial" w:hAnsi="Arial" w:cs="Times New Roman"/>
        </w:rPr>
        <w:t xml:space="preserve"> None</w:t>
      </w:r>
    </w:p>
    <w:p w:rsidR="00C11822" w:rsidRDefault="00C11822">
      <w:pPr>
        <w:pStyle w:val="Standard"/>
        <w:tabs>
          <w:tab w:val="right" w:pos="3780"/>
          <w:tab w:val="left" w:pos="3960"/>
        </w:tabs>
        <w:autoSpaceDE w:val="0"/>
        <w:rPr>
          <w:rFonts w:ascii="Arial" w:hAnsi="Arial" w:cs="Times New Roman"/>
        </w:rPr>
      </w:pPr>
    </w:p>
    <w:p w:rsidR="00C11822" w:rsidRDefault="003B5657">
      <w:pPr>
        <w:pStyle w:val="Standard"/>
        <w:tabs>
          <w:tab w:val="right" w:pos="3780"/>
          <w:tab w:val="left" w:pos="3960"/>
        </w:tabs>
        <w:autoSpaceDE w:val="0"/>
        <w:rPr>
          <w:rFonts w:ascii="Arial" w:hAnsi="Arial" w:cs="Times New Roman"/>
        </w:rPr>
      </w:pPr>
      <w:r>
        <w:rPr>
          <w:rFonts w:ascii="Arial" w:hAnsi="Arial" w:cs="Times New Roman"/>
          <w:b/>
        </w:rPr>
        <w:t>Call to Order:</w:t>
      </w:r>
      <w:r>
        <w:rPr>
          <w:rFonts w:ascii="Arial" w:hAnsi="Arial" w:cs="Times New Roman"/>
        </w:rPr>
        <w:t xml:space="preserve"> Vicki Siefers called the meeting to order at 7:05 p.m. at her home, 15 Brown Deer Knoll, Coralville.</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Consent Agenda</w:t>
      </w:r>
    </w:p>
    <w:p w:rsidR="00C11822" w:rsidRDefault="003B5657">
      <w:pPr>
        <w:pStyle w:val="Standard"/>
        <w:tabs>
          <w:tab w:val="right" w:pos="12357"/>
        </w:tabs>
        <w:spacing w:before="120" w:after="120"/>
        <w:rPr>
          <w:rFonts w:ascii="Arial" w:hAnsi="Arial" w:cs="Times New Roman"/>
        </w:rPr>
      </w:pPr>
      <w:r>
        <w:rPr>
          <w:rFonts w:ascii="Arial" w:hAnsi="Arial" w:cs="Times New Roman"/>
        </w:rPr>
        <w:t>Board Minutes from</w:t>
      </w:r>
      <w:r>
        <w:rPr>
          <w:rFonts w:ascii="Arial" w:hAnsi="Arial" w:cs="Times New Roman"/>
        </w:rPr>
        <w:t xml:space="preserve"> the May meeting were amended to include correct date (May 14</w:t>
      </w:r>
      <w:r>
        <w:rPr>
          <w:rFonts w:ascii="Arial" w:hAnsi="Arial" w:cs="Times New Roman"/>
          <w:vertAlign w:val="superscript"/>
        </w:rPr>
        <w:t>th</w:t>
      </w:r>
      <w:r>
        <w:rPr>
          <w:rFonts w:ascii="Arial" w:hAnsi="Arial" w:cs="Times New Roman"/>
        </w:rPr>
        <w:t>).</w:t>
      </w:r>
    </w:p>
    <w:p w:rsidR="00C11822" w:rsidRDefault="003B5657">
      <w:pPr>
        <w:pStyle w:val="Standard"/>
        <w:tabs>
          <w:tab w:val="right" w:pos="12357"/>
        </w:tabs>
        <w:spacing w:before="120" w:after="120"/>
        <w:rPr>
          <w:rFonts w:ascii="Arial" w:hAnsi="Arial" w:cs="Times New Roman"/>
        </w:rPr>
      </w:pPr>
      <w:r>
        <w:rPr>
          <w:rFonts w:ascii="Arial" w:hAnsi="Arial" w:cs="Times New Roman"/>
        </w:rPr>
        <w:t>Discussion of fire evacuation policy will be postponed until the regular meeting on July 9</w:t>
      </w:r>
      <w:r>
        <w:rPr>
          <w:rFonts w:ascii="Arial" w:hAnsi="Arial" w:cs="Times New Roman"/>
          <w:vertAlign w:val="superscript"/>
        </w:rPr>
        <w:t>th</w:t>
      </w:r>
      <w:r>
        <w:rPr>
          <w:rFonts w:ascii="Arial" w:hAnsi="Arial" w:cs="Times New Roman"/>
        </w:rPr>
        <w:t>.</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t>Motion</w:t>
      </w:r>
      <w:r>
        <w:rPr>
          <w:rFonts w:ascii="Arial" w:hAnsi="Arial" w:cs="Times New Roman"/>
        </w:rPr>
        <w:t>:</w:t>
      </w:r>
      <w:r>
        <w:rPr>
          <w:rFonts w:ascii="Arial" w:hAnsi="Arial" w:cs="Times New Roman"/>
        </w:rPr>
        <w:t xml:space="preserve"> Moved by Kirk Witzberger and seconded to accept the consent agenda as amended. </w:t>
      </w:r>
      <w:r>
        <w:rPr>
          <w:rFonts w:ascii="Arial" w:hAnsi="Arial" w:cs="Times New Roman"/>
          <w:b/>
          <w:bCs/>
        </w:rPr>
        <w:t>Motion carried.</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Action and Discussion Items:</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 xml:space="preserve">Policy, Yet </w:t>
      </w:r>
      <w:proofErr w:type="gramStart"/>
      <w:r>
        <w:rPr>
          <w:rFonts w:ascii="Arial" w:hAnsi="Arial" w:cs="Times New Roman"/>
          <w:b/>
          <w:bCs/>
        </w:rPr>
        <w:t>Another</w:t>
      </w:r>
      <w:proofErr w:type="gramEnd"/>
      <w:r>
        <w:rPr>
          <w:rFonts w:ascii="Arial" w:hAnsi="Arial" w:cs="Times New Roman"/>
          <w:b/>
          <w:bCs/>
        </w:rPr>
        <w:t xml:space="preserve"> Reading: Communications</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t>Motion</w:t>
      </w:r>
      <w:r>
        <w:rPr>
          <w:rFonts w:ascii="Arial" w:hAnsi="Arial" w:cs="Times New Roman"/>
        </w:rPr>
        <w:t>: Moved by Rev. Steven Protzman</w:t>
      </w:r>
      <w:r>
        <w:rPr>
          <w:rFonts w:ascii="Arial" w:hAnsi="Arial" w:cs="Times New Roman"/>
        </w:rPr>
        <w:t xml:space="preserve"> to extend discussion. </w:t>
      </w:r>
      <w:r>
        <w:rPr>
          <w:rFonts w:ascii="Arial" w:hAnsi="Arial" w:cs="Times New Roman"/>
          <w:b/>
          <w:bCs/>
        </w:rPr>
        <w:t>Motion died for lack of a second.</w:t>
      </w:r>
    </w:p>
    <w:p w:rsidR="00C11822" w:rsidRDefault="003B5657">
      <w:pPr>
        <w:pStyle w:val="Standard"/>
        <w:tabs>
          <w:tab w:val="right" w:pos="12357"/>
        </w:tabs>
        <w:spacing w:before="120" w:after="120"/>
        <w:rPr>
          <w:rFonts w:ascii="Arial" w:hAnsi="Arial" w:cs="Times New Roman"/>
        </w:rPr>
      </w:pPr>
      <w:r>
        <w:rPr>
          <w:rFonts w:ascii="Arial" w:hAnsi="Arial" w:cs="Times New Roman"/>
        </w:rPr>
        <w:t>The Communications Policy was again referred back to CommComm for revision.</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Report: Finance Council</w:t>
      </w:r>
    </w:p>
    <w:p w:rsidR="00C11822" w:rsidRDefault="003B5657">
      <w:pPr>
        <w:pStyle w:val="Standard"/>
        <w:tabs>
          <w:tab w:val="right" w:pos="12357"/>
        </w:tabs>
        <w:spacing w:before="120" w:after="120"/>
        <w:rPr>
          <w:rFonts w:ascii="Arial" w:hAnsi="Arial" w:cs="Times New Roman"/>
        </w:rPr>
      </w:pPr>
      <w:r>
        <w:rPr>
          <w:rFonts w:ascii="Arial" w:hAnsi="Arial" w:cs="Times New Roman"/>
        </w:rPr>
        <w:t>Pete Brokaw spoke of how the Finance Council will be constituted and run. Adam Ingersoll, referring</w:t>
      </w:r>
      <w:r>
        <w:rPr>
          <w:rFonts w:ascii="Arial" w:hAnsi="Arial" w:cs="Times New Roman"/>
        </w:rPr>
        <w:t xml:space="preserve"> to comments in his Treasurer's Report, discussed the need for additional help in tracking the many aspects of the Society's finances.</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Report: CCLAM</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t>Motion</w:t>
      </w:r>
      <w:r>
        <w:rPr>
          <w:rFonts w:ascii="Arial" w:hAnsi="Arial" w:cs="Times New Roman"/>
        </w:rPr>
        <w:t>: Moved by Jim Olson and seconded to adopt a recommendation by CCLAM to no longer require a spring re</w:t>
      </w:r>
      <w:r>
        <w:rPr>
          <w:rFonts w:ascii="Arial" w:hAnsi="Arial" w:cs="Times New Roman"/>
        </w:rPr>
        <w:t xml:space="preserve">port from that committee. </w:t>
      </w:r>
      <w:r>
        <w:rPr>
          <w:rFonts w:ascii="Arial" w:hAnsi="Arial" w:cs="Times New Roman"/>
          <w:b/>
          <w:bCs/>
        </w:rPr>
        <w:t>Motion carried.</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RECESS – 10 Minutes</w:t>
      </w:r>
    </w:p>
    <w:p w:rsidR="00C11822" w:rsidRDefault="00C11822">
      <w:pPr>
        <w:pStyle w:val="Standard"/>
        <w:tabs>
          <w:tab w:val="right" w:pos="12357"/>
        </w:tabs>
        <w:spacing w:before="120" w:after="120"/>
        <w:rPr>
          <w:rFonts w:ascii="Arial" w:hAnsi="Arial" w:cs="Times New Roman"/>
          <w:b/>
          <w:bCs/>
        </w:rPr>
      </w:pP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General Assembly Delegates</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t>Motion:</w:t>
      </w:r>
      <w:r>
        <w:rPr>
          <w:rFonts w:ascii="Arial" w:hAnsi="Arial" w:cs="Times New Roman"/>
        </w:rPr>
        <w:t xml:space="preserve"> Moved by Brokaw and seconded to appoint Colleen Higgins and Alison Oliver to be delegates to the 2015 UUA General Assembly in Portland, OR. </w:t>
      </w:r>
      <w:r>
        <w:rPr>
          <w:rFonts w:ascii="Arial" w:hAnsi="Arial" w:cs="Times New Roman"/>
          <w:b/>
          <w:bCs/>
        </w:rPr>
        <w:t>Motion carried.</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Fe</w:t>
      </w:r>
      <w:r>
        <w:rPr>
          <w:rFonts w:ascii="Arial" w:hAnsi="Arial" w:cs="Times New Roman"/>
          <w:b/>
          <w:bCs/>
        </w:rPr>
        <w:t>asibility Consultant/Capital Campaign</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lastRenderedPageBreak/>
        <w:t>Motion:</w:t>
      </w:r>
      <w:r>
        <w:rPr>
          <w:rFonts w:ascii="Arial" w:hAnsi="Arial" w:cs="Times New Roman"/>
        </w:rPr>
        <w:t xml:space="preserve"> Moved by Brokaw and seconded to approve Mark Ewert and his proposal to conduct the feasibility study. </w:t>
      </w:r>
      <w:r>
        <w:rPr>
          <w:rFonts w:ascii="Arial" w:hAnsi="Arial" w:cs="Times New Roman"/>
          <w:b/>
          <w:bCs/>
        </w:rPr>
        <w:t>Motion carried.</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t>Motion:</w:t>
      </w:r>
      <w:r>
        <w:rPr>
          <w:rFonts w:ascii="Arial" w:hAnsi="Arial" w:cs="Times New Roman"/>
        </w:rPr>
        <w:t xml:space="preserve"> Moved by Olson and seconded to hire Mark Ewert for the Capital Campaign, contingent </w:t>
      </w:r>
      <w:r>
        <w:rPr>
          <w:rFonts w:ascii="Arial" w:hAnsi="Arial" w:cs="Times New Roman"/>
        </w:rPr>
        <w:t xml:space="preserve">on his presenting a contract consistent with the document the Board reviewed for this evening. </w:t>
      </w:r>
      <w:r>
        <w:rPr>
          <w:rFonts w:ascii="Arial" w:hAnsi="Arial" w:cs="Times New Roman"/>
          <w:b/>
          <w:bCs/>
        </w:rPr>
        <w:t>Motion carried.</w:t>
      </w:r>
    </w:p>
    <w:p w:rsidR="00C11822" w:rsidRDefault="003B5657">
      <w:pPr>
        <w:pStyle w:val="Standard"/>
        <w:tabs>
          <w:tab w:val="right" w:pos="12357"/>
        </w:tabs>
        <w:spacing w:before="120" w:after="120"/>
        <w:rPr>
          <w:rFonts w:ascii="Arial" w:hAnsi="Arial" w:cs="Times New Roman"/>
        </w:rPr>
      </w:pPr>
      <w:r>
        <w:rPr>
          <w:rFonts w:ascii="Arial" w:hAnsi="Arial" w:cs="Times New Roman"/>
        </w:rPr>
        <w:t>Discussion turned to a timeline for the design workshop and feasibility study.</w:t>
      </w:r>
    </w:p>
    <w:p w:rsidR="00C11822" w:rsidRDefault="003B5657">
      <w:pPr>
        <w:pStyle w:val="Standard"/>
        <w:tabs>
          <w:tab w:val="right" w:pos="12357"/>
        </w:tabs>
        <w:spacing w:before="120" w:after="120"/>
        <w:rPr>
          <w:rFonts w:ascii="Arial" w:hAnsi="Arial" w:cs="Times New Roman"/>
        </w:rPr>
      </w:pPr>
      <w:r>
        <w:rPr>
          <w:rFonts w:ascii="Arial" w:hAnsi="Arial" w:cs="Times New Roman"/>
        </w:rPr>
        <w:t xml:space="preserve">The Board reviewed a memorandum from the Endowment Committee </w:t>
      </w:r>
      <w:r>
        <w:rPr>
          <w:rFonts w:ascii="Arial" w:hAnsi="Arial" w:cs="Times New Roman"/>
        </w:rPr>
        <w:t>regarding borrowing from the general endowment fund.</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t>Motion:</w:t>
      </w:r>
      <w:r>
        <w:rPr>
          <w:rFonts w:ascii="Arial" w:hAnsi="Arial" w:cs="Times New Roman"/>
        </w:rPr>
        <w:t xml:space="preserve"> Moved by Olson and seconded to convey appreciation for the memo and the work it represents. The Board is in general agreement with the intent to preserve the corpus. </w:t>
      </w:r>
      <w:r>
        <w:rPr>
          <w:rFonts w:ascii="Arial" w:hAnsi="Arial" w:cs="Times New Roman"/>
          <w:b/>
          <w:bCs/>
        </w:rPr>
        <w:t>Motion carried.</w:t>
      </w:r>
    </w:p>
    <w:p w:rsidR="00C11822" w:rsidRDefault="003B5657">
      <w:pPr>
        <w:pStyle w:val="Standard"/>
        <w:tabs>
          <w:tab w:val="right" w:pos="12357"/>
        </w:tabs>
        <w:spacing w:before="120" w:after="120"/>
        <w:rPr>
          <w:rFonts w:ascii="Arial" w:hAnsi="Arial" w:cs="Times New Roman"/>
        </w:rPr>
      </w:pPr>
      <w:proofErr w:type="gramStart"/>
      <w:r>
        <w:rPr>
          <w:rFonts w:ascii="Arial" w:hAnsi="Arial" w:cs="Times New Roman"/>
        </w:rPr>
        <w:t>Discussion of</w:t>
      </w:r>
      <w:r>
        <w:rPr>
          <w:rFonts w:ascii="Arial" w:hAnsi="Arial" w:cs="Times New Roman"/>
        </w:rPr>
        <w:t xml:space="preserve"> the total budget for Phase I of new facilities.</w:t>
      </w:r>
      <w:proofErr w:type="gramEnd"/>
    </w:p>
    <w:p w:rsidR="00C11822" w:rsidRDefault="003B5657">
      <w:pPr>
        <w:pStyle w:val="Standard"/>
        <w:tabs>
          <w:tab w:val="right" w:pos="12357"/>
        </w:tabs>
        <w:spacing w:before="120" w:after="120"/>
        <w:rPr>
          <w:rFonts w:ascii="Arial" w:hAnsi="Arial" w:cs="Times New Roman"/>
        </w:rPr>
      </w:pPr>
      <w:r>
        <w:rPr>
          <w:rFonts w:ascii="Arial" w:hAnsi="Arial" w:cs="Times New Roman"/>
          <w:i/>
          <w:iCs/>
        </w:rPr>
        <w:t>Motion:</w:t>
      </w:r>
      <w:r>
        <w:rPr>
          <w:rFonts w:ascii="Arial" w:hAnsi="Arial" w:cs="Times New Roman"/>
        </w:rPr>
        <w:t xml:space="preserve"> Moved by Olson and seconded to establish Board meetings to run from 6:30 pm to 9:00 pm, more support about facilities to be circulated ahead of time, and Board members try to attend as many “Supercom</w:t>
      </w:r>
      <w:r>
        <w:rPr>
          <w:rFonts w:ascii="Arial" w:hAnsi="Arial" w:cs="Times New Roman"/>
        </w:rPr>
        <w:t xml:space="preserve">mittee” meetings and others as possible. </w:t>
      </w:r>
      <w:r>
        <w:rPr>
          <w:rFonts w:ascii="Arial" w:hAnsi="Arial" w:cs="Times New Roman"/>
          <w:b/>
          <w:bCs/>
        </w:rPr>
        <w:t>Motion carried.</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Transition Task Force</w:t>
      </w:r>
    </w:p>
    <w:p w:rsidR="00C11822" w:rsidRDefault="003B5657">
      <w:pPr>
        <w:pStyle w:val="Standard"/>
        <w:tabs>
          <w:tab w:val="right" w:pos="12357"/>
        </w:tabs>
        <w:spacing w:before="120" w:after="120"/>
        <w:rPr>
          <w:rFonts w:ascii="Arial" w:hAnsi="Arial" w:cs="Times New Roman"/>
        </w:rPr>
      </w:pPr>
      <w:r>
        <w:rPr>
          <w:rFonts w:ascii="Arial" w:hAnsi="Arial" w:cs="Times New Roman"/>
        </w:rPr>
        <w:t>Ingersoll reported the TTF is fully constituted, still looking for moving volunteers this fall.</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Guest Comments</w:t>
      </w:r>
    </w:p>
    <w:p w:rsidR="00C11822" w:rsidRDefault="003B5657">
      <w:pPr>
        <w:pStyle w:val="Standard"/>
        <w:tabs>
          <w:tab w:val="right" w:pos="12357"/>
        </w:tabs>
        <w:spacing w:before="120" w:after="120"/>
        <w:rPr>
          <w:rFonts w:ascii="Arial" w:hAnsi="Arial" w:cs="Times New Roman"/>
        </w:rPr>
      </w:pPr>
      <w:r>
        <w:rPr>
          <w:rFonts w:ascii="Arial" w:hAnsi="Arial" w:cs="Times New Roman"/>
        </w:rPr>
        <w:t xml:space="preserve">Pete Brokaw provided </w:t>
      </w:r>
      <w:r>
        <w:rPr>
          <w:rFonts w:ascii="Arial" w:hAnsi="Arial" w:cs="Times New Roman"/>
          <w:b/>
          <w:bCs/>
        </w:rPr>
        <w:t>process observations</w:t>
      </w:r>
      <w:r>
        <w:rPr>
          <w:rFonts w:ascii="Arial" w:hAnsi="Arial" w:cs="Times New Roman"/>
        </w:rPr>
        <w:t>.</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Announcements</w:t>
      </w:r>
    </w:p>
    <w:p w:rsidR="00C11822" w:rsidRDefault="003B5657">
      <w:pPr>
        <w:pStyle w:val="Standard"/>
        <w:tabs>
          <w:tab w:val="right" w:pos="12357"/>
        </w:tabs>
        <w:spacing w:before="120" w:after="120"/>
        <w:rPr>
          <w:rFonts w:ascii="Arial" w:hAnsi="Arial" w:cs="Times New Roman"/>
          <w:b/>
          <w:bCs/>
        </w:rPr>
      </w:pPr>
      <w:r>
        <w:rPr>
          <w:rFonts w:ascii="Arial" w:hAnsi="Arial" w:cs="Times New Roman"/>
          <w:b/>
          <w:bCs/>
        </w:rPr>
        <w:t>Adjournme</w:t>
      </w:r>
      <w:r>
        <w:rPr>
          <w:rFonts w:ascii="Arial" w:hAnsi="Arial" w:cs="Times New Roman"/>
          <w:b/>
          <w:bCs/>
        </w:rPr>
        <w:t>nt</w:t>
      </w:r>
    </w:p>
    <w:p w:rsidR="00C11822" w:rsidRDefault="003B5657">
      <w:pPr>
        <w:pStyle w:val="Standard"/>
        <w:tabs>
          <w:tab w:val="right" w:pos="12357"/>
        </w:tabs>
        <w:spacing w:before="120" w:after="120"/>
        <w:rPr>
          <w:rFonts w:ascii="Arial" w:hAnsi="Arial" w:cs="Times New Roman"/>
        </w:rPr>
      </w:pPr>
      <w:r>
        <w:rPr>
          <w:rFonts w:ascii="Arial" w:hAnsi="Arial" w:cs="Times New Roman"/>
        </w:rPr>
        <w:t xml:space="preserve">Siefers offered closing words and </w:t>
      </w:r>
      <w:r>
        <w:rPr>
          <w:rFonts w:ascii="Arial" w:hAnsi="Arial" w:cs="Times New Roman"/>
          <w:b/>
          <w:bCs/>
        </w:rPr>
        <w:t>adjourned</w:t>
      </w:r>
      <w:r>
        <w:rPr>
          <w:rFonts w:ascii="Arial" w:hAnsi="Arial" w:cs="Times New Roman"/>
        </w:rPr>
        <w:t xml:space="preserve"> the meeting at 9:43 p.m.</w:t>
      </w:r>
    </w:p>
    <w:p w:rsidR="00C11822" w:rsidRDefault="003B5657">
      <w:pPr>
        <w:pStyle w:val="Standard"/>
        <w:tabs>
          <w:tab w:val="right" w:pos="12357"/>
        </w:tabs>
        <w:spacing w:before="120" w:after="120"/>
        <w:rPr>
          <w:rFonts w:ascii="Arial" w:hAnsi="Arial" w:cs="Times New Roman"/>
        </w:rPr>
      </w:pPr>
      <w:r>
        <w:rPr>
          <w:rFonts w:ascii="Arial" w:hAnsi="Arial" w:cs="Times New Roman"/>
          <w:i/>
          <w:iCs/>
        </w:rPr>
        <w:t>Recorded on June 11</w:t>
      </w:r>
      <w:r>
        <w:rPr>
          <w:rFonts w:ascii="Arial" w:hAnsi="Arial" w:cs="Times New Roman"/>
          <w:i/>
          <w:iCs/>
          <w:vertAlign w:val="superscript"/>
        </w:rPr>
        <w:t>th</w:t>
      </w:r>
      <w:r>
        <w:rPr>
          <w:rFonts w:ascii="Arial" w:hAnsi="Arial" w:cs="Times New Roman"/>
          <w:i/>
          <w:iCs/>
        </w:rPr>
        <w:t>, 2015, by Chris Taylor, Acting Secretary</w:t>
      </w:r>
    </w:p>
    <w:sectPr w:rsidR="00C1182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57" w:rsidRDefault="003B5657">
      <w:r>
        <w:separator/>
      </w:r>
    </w:p>
  </w:endnote>
  <w:endnote w:type="continuationSeparator" w:id="0">
    <w:p w:rsidR="003B5657" w:rsidRDefault="003B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57" w:rsidRDefault="003B5657">
      <w:r>
        <w:rPr>
          <w:color w:val="000000"/>
        </w:rPr>
        <w:ptab w:relativeTo="margin" w:alignment="center" w:leader="none"/>
      </w:r>
    </w:p>
  </w:footnote>
  <w:footnote w:type="continuationSeparator" w:id="0">
    <w:p w:rsidR="003B5657" w:rsidRDefault="003B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11822"/>
    <w:rsid w:val="003B5657"/>
    <w:rsid w:val="003F122F"/>
    <w:rsid w:val="00C1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Taylor</dc:creator>
  <cp:lastModifiedBy>Jessica</cp:lastModifiedBy>
  <cp:revision>1</cp:revision>
  <dcterms:created xsi:type="dcterms:W3CDTF">2013-07-14T11:48:00Z</dcterms:created>
  <dcterms:modified xsi:type="dcterms:W3CDTF">2015-07-09T14:17:00Z</dcterms:modified>
</cp:coreProperties>
</file>